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CC" w:rsidRDefault="00193FCC" w:rsidP="00193FCC">
      <w:pPr>
        <w:pStyle w:val="CommentText"/>
        <w:rPr>
          <w:b/>
          <w:bCs/>
          <w:sz w:val="32"/>
          <w:u w:val="single"/>
        </w:rPr>
      </w:pPr>
      <w:r>
        <w:rPr>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FCC" w:rsidRDefault="00193FCC" w:rsidP="00193FCC">
                            <w:r>
                              <w:rPr>
                                <w:noProof/>
                                <w:lang w:eastAsia="en-GB"/>
                              </w:rPr>
                              <w:drawing>
                                <wp:inline distT="0" distB="0" distL="0" distR="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193FCC" w:rsidRDefault="00193FCC" w:rsidP="00193FCC">
                      <w:r>
                        <w:rPr>
                          <w:noProof/>
                          <w:lang w:eastAsia="en-GB"/>
                        </w:rPr>
                        <w:drawing>
                          <wp:inline distT="0" distB="0" distL="0" distR="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r>
        <w:rPr>
          <w:b/>
          <w:bCs/>
          <w:sz w:val="32"/>
          <w:u w:val="single"/>
        </w:rPr>
        <w:t xml:space="preserve">                                                                               </w:t>
      </w:r>
    </w:p>
    <w:p w:rsidR="004144E3" w:rsidRDefault="004144E3" w:rsidP="004144E3">
      <w:pPr>
        <w:tabs>
          <w:tab w:val="left" w:pos="2160"/>
          <w:tab w:val="left" w:pos="6300"/>
          <w:tab w:val="left" w:pos="7380"/>
        </w:tabs>
        <w:rPr>
          <w:rFonts w:cs="Arial"/>
          <w:b/>
          <w:bCs/>
        </w:rPr>
      </w:pPr>
      <w:r>
        <w:rPr>
          <w:rFonts w:cs="Arial"/>
          <w:b/>
          <w:bCs/>
        </w:rPr>
        <w:t>Report of:</w:t>
      </w:r>
      <w:r>
        <w:rPr>
          <w:rFonts w:cs="Arial"/>
          <w:bCs/>
        </w:rPr>
        <w:t xml:space="preserve">  Councillor Dee Sinclair, Board Member for Crime and Community Response</w:t>
      </w:r>
    </w:p>
    <w:p w:rsidR="004144E3" w:rsidRDefault="004144E3" w:rsidP="004144E3">
      <w:pPr>
        <w:tabs>
          <w:tab w:val="left" w:pos="2160"/>
        </w:tabs>
        <w:rPr>
          <w:rFonts w:cs="Arial"/>
          <w:b/>
          <w:bCs/>
        </w:rPr>
      </w:pPr>
      <w:r>
        <w:rPr>
          <w:rFonts w:cs="Arial"/>
          <w:b/>
          <w:bCs/>
        </w:rPr>
        <w:t>To</w:t>
      </w:r>
      <w:r w:rsidRPr="003044CC">
        <w:rPr>
          <w:rFonts w:cs="Arial"/>
          <w:b/>
          <w:bCs/>
        </w:rPr>
        <w:t>:</w:t>
      </w:r>
      <w:r w:rsidRPr="003044CC">
        <w:rPr>
          <w:rFonts w:cs="Arial"/>
          <w:bCs/>
        </w:rPr>
        <w:t xml:space="preserve"> Full</w:t>
      </w:r>
      <w:r>
        <w:rPr>
          <w:rFonts w:cs="Arial"/>
          <w:b/>
          <w:bCs/>
        </w:rPr>
        <w:t xml:space="preserve"> </w:t>
      </w:r>
      <w:r w:rsidRPr="004D2642">
        <w:rPr>
          <w:rFonts w:cs="Arial"/>
          <w:bCs/>
        </w:rPr>
        <w:t>Council</w:t>
      </w:r>
      <w:r>
        <w:rPr>
          <w:rFonts w:cs="Arial"/>
          <w:b/>
          <w:bCs/>
        </w:rPr>
        <w:tab/>
      </w:r>
      <w:r>
        <w:rPr>
          <w:rFonts w:cs="Arial"/>
          <w:b/>
          <w:bCs/>
        </w:rPr>
        <w:tab/>
      </w:r>
      <w:r>
        <w:rPr>
          <w:rFonts w:cs="Arial"/>
          <w:b/>
          <w:bCs/>
        </w:rPr>
        <w:tab/>
      </w:r>
    </w:p>
    <w:p w:rsidR="004144E3" w:rsidRPr="00193FCC" w:rsidRDefault="004144E3" w:rsidP="004144E3">
      <w:pPr>
        <w:tabs>
          <w:tab w:val="left" w:pos="2160"/>
          <w:tab w:val="left" w:pos="6300"/>
          <w:tab w:val="left" w:pos="7380"/>
        </w:tabs>
        <w:rPr>
          <w:rFonts w:cs="Arial"/>
          <w:bCs/>
        </w:rPr>
      </w:pPr>
      <w:r>
        <w:rPr>
          <w:rFonts w:cs="Arial"/>
          <w:b/>
          <w:bCs/>
        </w:rPr>
        <w:t xml:space="preserve">Date: </w:t>
      </w:r>
      <w:r w:rsidRPr="00393790">
        <w:rPr>
          <w:rFonts w:cs="Arial"/>
          <w:bCs/>
        </w:rPr>
        <w:t>2</w:t>
      </w:r>
      <w:r w:rsidRPr="00393790">
        <w:rPr>
          <w:rFonts w:cs="Arial"/>
          <w:bCs/>
          <w:vertAlign w:val="superscript"/>
        </w:rPr>
        <w:t>nd</w:t>
      </w:r>
      <w:r w:rsidRPr="00393790">
        <w:rPr>
          <w:rFonts w:cs="Arial"/>
          <w:bCs/>
        </w:rPr>
        <w:t xml:space="preserve"> </w:t>
      </w:r>
      <w:r>
        <w:rPr>
          <w:rFonts w:cs="Arial"/>
          <w:bCs/>
        </w:rPr>
        <w:t>February 2015</w:t>
      </w:r>
    </w:p>
    <w:p w:rsidR="004144E3" w:rsidRDefault="004144E3" w:rsidP="004144E3">
      <w:pPr>
        <w:tabs>
          <w:tab w:val="left" w:pos="2160"/>
        </w:tabs>
        <w:rPr>
          <w:rFonts w:cs="Arial"/>
          <w:b/>
          <w:bCs/>
        </w:rPr>
      </w:pPr>
      <w:r>
        <w:rPr>
          <w:rFonts w:cs="Arial"/>
          <w:b/>
          <w:bCs/>
        </w:rPr>
        <w:t xml:space="preserve">Title of Report: </w:t>
      </w:r>
      <w:r>
        <w:rPr>
          <w:rFonts w:cs="Arial"/>
          <w:b/>
          <w:bCs/>
        </w:rPr>
        <w:tab/>
      </w:r>
      <w:r w:rsidRPr="003044CC">
        <w:rPr>
          <w:rFonts w:cs="Arial"/>
          <w:b/>
          <w:bCs/>
          <w:caps/>
        </w:rPr>
        <w:t>The Oxford Safer Communities Partnership</w:t>
      </w:r>
    </w:p>
    <w:p w:rsidR="00193FCC" w:rsidRDefault="00193FCC" w:rsidP="00193FCC">
      <w:pPr>
        <w:pStyle w:val="Heading1"/>
        <w:pBdr>
          <w:top w:val="single" w:sz="4" w:space="1" w:color="auto"/>
          <w:left w:val="single" w:sz="4" w:space="4" w:color="auto"/>
          <w:bottom w:val="single" w:sz="4" w:space="1" w:color="auto"/>
          <w:right w:val="single" w:sz="4" w:space="4" w:color="auto"/>
        </w:pBdr>
        <w:jc w:val="center"/>
        <w:rPr>
          <w:u w:val="single"/>
        </w:rPr>
      </w:pPr>
    </w:p>
    <w:p w:rsidR="00193FCC" w:rsidRDefault="00193FCC" w:rsidP="00193FCC">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193FCC" w:rsidRDefault="00193FCC" w:rsidP="00193FCC">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To inform members </w:t>
      </w:r>
      <w:r w:rsidR="00E23EE8">
        <w:rPr>
          <w:rFonts w:cs="Arial"/>
        </w:rPr>
        <w:t>of the work of the Oxford</w:t>
      </w:r>
      <w:r w:rsidR="009B260A">
        <w:rPr>
          <w:rFonts w:cs="Arial"/>
        </w:rPr>
        <w:t xml:space="preserve"> Safer Communities Partnership</w:t>
      </w:r>
      <w:r>
        <w:rPr>
          <w:rFonts w:cs="Arial"/>
        </w:rPr>
        <w:t>.</w:t>
      </w:r>
      <w:r>
        <w:rPr>
          <w:rFonts w:cs="Arial"/>
        </w:rPr>
        <w:tab/>
      </w:r>
    </w:p>
    <w:p w:rsidR="004144E3" w:rsidRPr="004144E3" w:rsidRDefault="004144E3" w:rsidP="004144E3">
      <w:pPr>
        <w:pBdr>
          <w:top w:val="single" w:sz="4" w:space="1" w:color="auto"/>
          <w:left w:val="single" w:sz="4" w:space="4" w:color="auto"/>
          <w:bottom w:val="single" w:sz="4" w:space="1" w:color="auto"/>
          <w:right w:val="single" w:sz="4" w:space="4" w:color="auto"/>
        </w:pBdr>
        <w:rPr>
          <w:rFonts w:cs="Arial"/>
          <w:b/>
        </w:rPr>
      </w:pPr>
      <w:r w:rsidRPr="004144E3">
        <w:rPr>
          <w:rFonts w:cs="Arial"/>
          <w:b/>
        </w:rPr>
        <w:t>Report approved by:</w:t>
      </w:r>
    </w:p>
    <w:p w:rsidR="004144E3" w:rsidRPr="004144E3" w:rsidRDefault="004144E3" w:rsidP="004144E3">
      <w:pPr>
        <w:pBdr>
          <w:top w:val="single" w:sz="4" w:space="1" w:color="auto"/>
          <w:left w:val="single" w:sz="4" w:space="4" w:color="auto"/>
          <w:bottom w:val="single" w:sz="4" w:space="1" w:color="auto"/>
          <w:right w:val="single" w:sz="4" w:space="4" w:color="auto"/>
        </w:pBdr>
        <w:rPr>
          <w:rFonts w:cs="Arial"/>
          <w:b/>
        </w:rPr>
      </w:pPr>
      <w:r w:rsidRPr="004144E3">
        <w:rPr>
          <w:rFonts w:cs="Arial"/>
          <w:b/>
        </w:rPr>
        <w:t xml:space="preserve">Finance: </w:t>
      </w:r>
      <w:r w:rsidRPr="004144E3">
        <w:rPr>
          <w:rFonts w:cs="Arial"/>
        </w:rPr>
        <w:t xml:space="preserve">Paul </w:t>
      </w:r>
      <w:proofErr w:type="spellStart"/>
      <w:r w:rsidRPr="004144E3">
        <w:rPr>
          <w:rFonts w:cs="Arial"/>
        </w:rPr>
        <w:t>Swaffield</w:t>
      </w:r>
      <w:proofErr w:type="spellEnd"/>
    </w:p>
    <w:p w:rsidR="004144E3" w:rsidRPr="004144E3" w:rsidRDefault="004144E3" w:rsidP="004144E3">
      <w:pPr>
        <w:pBdr>
          <w:top w:val="single" w:sz="4" w:space="1" w:color="auto"/>
          <w:left w:val="single" w:sz="4" w:space="4" w:color="auto"/>
          <w:bottom w:val="single" w:sz="4" w:space="1" w:color="auto"/>
          <w:right w:val="single" w:sz="4" w:space="4" w:color="auto"/>
        </w:pBdr>
        <w:rPr>
          <w:rFonts w:cs="Arial"/>
        </w:rPr>
      </w:pPr>
      <w:r w:rsidRPr="004144E3">
        <w:rPr>
          <w:rFonts w:cs="Arial"/>
          <w:b/>
        </w:rPr>
        <w:t xml:space="preserve">Legal: </w:t>
      </w:r>
      <w:r w:rsidRPr="004144E3">
        <w:rPr>
          <w:rFonts w:cs="Arial"/>
        </w:rPr>
        <w:t>Jeremy Franklin</w:t>
      </w:r>
    </w:p>
    <w:p w:rsidR="004144E3" w:rsidRPr="004144E3" w:rsidRDefault="004144E3" w:rsidP="004144E3">
      <w:pPr>
        <w:pBdr>
          <w:top w:val="single" w:sz="4" w:space="1" w:color="auto"/>
          <w:left w:val="single" w:sz="4" w:space="4" w:color="auto"/>
          <w:bottom w:val="single" w:sz="4" w:space="1" w:color="auto"/>
          <w:right w:val="single" w:sz="4" w:space="4" w:color="auto"/>
        </w:pBdr>
        <w:rPr>
          <w:rFonts w:cs="Arial"/>
          <w:bCs/>
        </w:rPr>
      </w:pPr>
      <w:r w:rsidRPr="004144E3">
        <w:rPr>
          <w:rFonts w:cs="Arial"/>
          <w:b/>
          <w:bCs/>
        </w:rPr>
        <w:t xml:space="preserve">Executive lead member: </w:t>
      </w:r>
      <w:r w:rsidRPr="004144E3">
        <w:rPr>
          <w:rFonts w:cs="Arial"/>
          <w:bCs/>
        </w:rPr>
        <w:t>Councillor Dee Sinclair</w:t>
      </w:r>
    </w:p>
    <w:p w:rsidR="004144E3" w:rsidRPr="004144E3" w:rsidRDefault="004144E3" w:rsidP="004144E3">
      <w:pPr>
        <w:pBdr>
          <w:top w:val="single" w:sz="4" w:space="1" w:color="auto"/>
          <w:left w:val="single" w:sz="4" w:space="4" w:color="auto"/>
          <w:bottom w:val="single" w:sz="4" w:space="1" w:color="auto"/>
          <w:right w:val="single" w:sz="4" w:space="4" w:color="auto"/>
        </w:pBdr>
        <w:rPr>
          <w:rFonts w:cs="Arial"/>
          <w:bCs/>
        </w:rPr>
      </w:pPr>
      <w:r w:rsidRPr="004144E3">
        <w:rPr>
          <w:rFonts w:cs="Arial"/>
          <w:b/>
          <w:bCs/>
        </w:rPr>
        <w:t xml:space="preserve">Policy Framework: </w:t>
      </w:r>
      <w:r w:rsidRPr="004144E3">
        <w:rPr>
          <w:rFonts w:cs="Arial"/>
          <w:bCs/>
        </w:rPr>
        <w:t>The Corporate Plan</w:t>
      </w:r>
    </w:p>
    <w:p w:rsidR="00193FCC" w:rsidRPr="00706793" w:rsidRDefault="00193FCC" w:rsidP="00193FCC">
      <w:pPr>
        <w:pBdr>
          <w:top w:val="single" w:sz="4" w:space="1" w:color="auto"/>
          <w:left w:val="single" w:sz="4" w:space="4" w:color="auto"/>
          <w:bottom w:val="single" w:sz="4" w:space="1" w:color="auto"/>
          <w:right w:val="single" w:sz="4" w:space="4" w:color="auto"/>
        </w:pBdr>
        <w:rPr>
          <w:b/>
          <w:color w:val="000000"/>
        </w:rPr>
      </w:pPr>
      <w:r w:rsidRPr="00706793">
        <w:rPr>
          <w:b/>
          <w:color w:val="000000"/>
        </w:rPr>
        <w:t>Recommendation</w:t>
      </w:r>
      <w:r>
        <w:rPr>
          <w:b/>
          <w:color w:val="000000"/>
        </w:rPr>
        <w:t>:</w:t>
      </w:r>
    </w:p>
    <w:p w:rsidR="00193FCC" w:rsidRDefault="00193FCC" w:rsidP="00193FCC">
      <w:pPr>
        <w:pBdr>
          <w:top w:val="single" w:sz="4" w:space="1" w:color="auto"/>
          <w:left w:val="single" w:sz="4" w:space="4" w:color="auto"/>
          <w:bottom w:val="single" w:sz="4" w:space="1" w:color="auto"/>
          <w:right w:val="single" w:sz="4" w:space="4" w:color="auto"/>
        </w:pBdr>
        <w:rPr>
          <w:color w:val="000000"/>
        </w:rPr>
      </w:pPr>
      <w:r>
        <w:rPr>
          <w:color w:val="000000"/>
        </w:rPr>
        <w:t>1. Council is asked to comment on and note the contents of the report.</w:t>
      </w:r>
    </w:p>
    <w:p w:rsidR="00193FCC" w:rsidRDefault="00193FCC" w:rsidP="00193FCC">
      <w:pPr>
        <w:pBdr>
          <w:top w:val="single" w:sz="4" w:space="1" w:color="auto"/>
          <w:left w:val="single" w:sz="4" w:space="4" w:color="auto"/>
          <w:bottom w:val="single" w:sz="4" w:space="1" w:color="auto"/>
          <w:right w:val="single" w:sz="4" w:space="4" w:color="auto"/>
        </w:pBdr>
        <w:rPr>
          <w:rFonts w:cs="Arial"/>
          <w:bCs/>
        </w:rPr>
      </w:pPr>
    </w:p>
    <w:p w:rsidR="00193FCC" w:rsidRPr="00787DE5" w:rsidRDefault="00A83676" w:rsidP="00AB4F65">
      <w:pPr>
        <w:pStyle w:val="Heading1"/>
        <w:spacing w:before="120" w:after="120"/>
      </w:pPr>
      <w:r>
        <w:t>Crime and antisocial behaviour in Oxford</w:t>
      </w:r>
    </w:p>
    <w:p w:rsidR="00A83676" w:rsidRDefault="00A83676" w:rsidP="00AB4F65">
      <w:pPr>
        <w:pStyle w:val="ListParagraph"/>
        <w:numPr>
          <w:ilvl w:val="0"/>
          <w:numId w:val="33"/>
        </w:numPr>
        <w:spacing w:before="100" w:beforeAutospacing="1" w:after="120"/>
        <w:contextualSpacing w:val="0"/>
        <w:rPr>
          <w:rFonts w:cs="Arial"/>
          <w:lang w:eastAsia="en-GB"/>
        </w:rPr>
      </w:pPr>
      <w:r>
        <w:rPr>
          <w:rFonts w:cs="Arial"/>
          <w:lang w:eastAsia="en-GB"/>
        </w:rPr>
        <w:t>Crime levels are at an all-time low in Oxford.  At the partnership’s December 2014 meeting, the Oxford Police Commander,</w:t>
      </w:r>
      <w:r w:rsidR="00503904">
        <w:rPr>
          <w:rFonts w:cs="Arial"/>
          <w:lang w:eastAsia="en-GB"/>
        </w:rPr>
        <w:t xml:space="preserve"> Superintendent Christian Bunt </w:t>
      </w:r>
      <w:r>
        <w:rPr>
          <w:rFonts w:cs="Arial"/>
          <w:lang w:eastAsia="en-GB"/>
        </w:rPr>
        <w:t>report</w:t>
      </w:r>
      <w:r w:rsidR="00503904">
        <w:rPr>
          <w:rFonts w:cs="Arial"/>
          <w:lang w:eastAsia="en-GB"/>
        </w:rPr>
        <w:t xml:space="preserve">ed a 9.5% reduction in crime compared to the same period the year before.  This is a continuation of a trend that started in the mid-2000s. </w:t>
      </w:r>
    </w:p>
    <w:p w:rsidR="00503904" w:rsidRDefault="00503904" w:rsidP="00AB4F65">
      <w:pPr>
        <w:pStyle w:val="ListParagraph"/>
        <w:numPr>
          <w:ilvl w:val="0"/>
          <w:numId w:val="33"/>
        </w:numPr>
        <w:spacing w:before="100" w:beforeAutospacing="1" w:after="120"/>
        <w:contextualSpacing w:val="0"/>
        <w:rPr>
          <w:rFonts w:cs="Arial"/>
          <w:lang w:eastAsia="en-GB"/>
        </w:rPr>
      </w:pPr>
      <w:r>
        <w:rPr>
          <w:rFonts w:cs="Arial"/>
          <w:lang w:eastAsia="en-GB"/>
        </w:rPr>
        <w:t xml:space="preserve">By the end of the year burglary of people’s homes is projected to </w:t>
      </w:r>
      <w:r w:rsidR="006C219B">
        <w:rPr>
          <w:rFonts w:cs="Arial"/>
          <w:lang w:eastAsia="en-GB"/>
        </w:rPr>
        <w:t>have fallen by 24%,</w:t>
      </w:r>
      <w:r>
        <w:rPr>
          <w:rFonts w:cs="Arial"/>
          <w:lang w:eastAsia="en-GB"/>
        </w:rPr>
        <w:t xml:space="preserve"> approximately 320 offences.  In the mid-1990s there were over 2,500 burglaries per year.</w:t>
      </w:r>
      <w:r w:rsidR="006C219B">
        <w:rPr>
          <w:rFonts w:cs="Arial"/>
          <w:lang w:eastAsia="en-GB"/>
        </w:rPr>
        <w:t xml:space="preserve">  Robbery has fallen by 24% and cycle theft has fallen by nearly 4%. </w:t>
      </w:r>
    </w:p>
    <w:p w:rsidR="00503904" w:rsidRDefault="00503904" w:rsidP="00AB4F65">
      <w:pPr>
        <w:pStyle w:val="ListParagraph"/>
        <w:numPr>
          <w:ilvl w:val="0"/>
          <w:numId w:val="33"/>
        </w:numPr>
        <w:spacing w:before="100" w:beforeAutospacing="1" w:after="120"/>
        <w:contextualSpacing w:val="0"/>
        <w:rPr>
          <w:rFonts w:cs="Arial"/>
          <w:lang w:eastAsia="en-GB"/>
        </w:rPr>
      </w:pPr>
      <w:r>
        <w:rPr>
          <w:rFonts w:cs="Arial"/>
          <w:lang w:eastAsia="en-GB"/>
        </w:rPr>
        <w:t xml:space="preserve">Anti-social </w:t>
      </w:r>
      <w:r w:rsidR="00A30B5F">
        <w:rPr>
          <w:rFonts w:cs="Arial"/>
          <w:lang w:eastAsia="en-GB"/>
        </w:rPr>
        <w:t xml:space="preserve">behaviour </w:t>
      </w:r>
      <w:r>
        <w:rPr>
          <w:rFonts w:cs="Arial"/>
          <w:lang w:eastAsia="en-GB"/>
        </w:rPr>
        <w:t xml:space="preserve">recorded by the police has also fallen although some parts of the city have seen an increase.  However, the picture is slightly differently when reports to the city council are taken into account.  The number of contacts to the </w:t>
      </w:r>
      <w:hyperlink r:id="rId10" w:history="1">
        <w:r w:rsidRPr="00F91B0C">
          <w:rPr>
            <w:rStyle w:val="Hyperlink"/>
            <w:rFonts w:cs="Arial"/>
            <w:lang w:eastAsia="en-GB"/>
          </w:rPr>
          <w:t>saferoxford@oxford.gov.uk</w:t>
        </w:r>
      </w:hyperlink>
      <w:r>
        <w:rPr>
          <w:rFonts w:cs="Arial"/>
          <w:lang w:eastAsia="en-GB"/>
        </w:rPr>
        <w:t xml:space="preserve"> address reached 3,500 in 2013-14; in 2014-15 it is projected to exceed 5,000.  </w:t>
      </w:r>
      <w:r w:rsidR="00A30B5F">
        <w:rPr>
          <w:rFonts w:cs="Arial"/>
          <w:lang w:eastAsia="en-GB"/>
        </w:rPr>
        <w:t xml:space="preserve">This is due to the promotion of the saferoxford email address and the number of environmental concerns that </w:t>
      </w:r>
      <w:r w:rsidR="00A30B5F">
        <w:rPr>
          <w:rFonts w:cs="Arial"/>
          <w:lang w:eastAsia="en-GB"/>
        </w:rPr>
        <w:lastRenderedPageBreak/>
        <w:t>are reported directly to the council.  Typically, these cases involve litter, fly-tipping, fly-posting and the management of trade and domestic waste.</w:t>
      </w:r>
    </w:p>
    <w:p w:rsidR="00AB4F65" w:rsidRDefault="00A30B5F" w:rsidP="00AB4F65">
      <w:pPr>
        <w:pStyle w:val="ListParagraph"/>
        <w:numPr>
          <w:ilvl w:val="0"/>
          <w:numId w:val="33"/>
        </w:numPr>
        <w:spacing w:before="100" w:beforeAutospacing="1" w:after="120"/>
        <w:contextualSpacing w:val="0"/>
        <w:rPr>
          <w:rFonts w:cs="Arial"/>
          <w:lang w:eastAsia="en-GB"/>
        </w:rPr>
      </w:pPr>
      <w:r>
        <w:rPr>
          <w:rFonts w:cs="Arial"/>
          <w:lang w:eastAsia="en-GB"/>
        </w:rPr>
        <w:t xml:space="preserve">There was a spike in violence offences at the beginning of the financial year but the year-on-year increase has been following throughout the rest of the year.  </w:t>
      </w:r>
      <w:r w:rsidR="00B90482">
        <w:rPr>
          <w:rFonts w:cs="Arial"/>
          <w:lang w:eastAsia="en-GB"/>
        </w:rPr>
        <w:t xml:space="preserve">Sexual offences, although low in number, have doubled </w:t>
      </w:r>
      <w:r w:rsidR="00285591">
        <w:rPr>
          <w:rFonts w:cs="Arial"/>
          <w:lang w:eastAsia="en-GB"/>
        </w:rPr>
        <w:t xml:space="preserve">so far </w:t>
      </w:r>
      <w:r w:rsidR="00B90482">
        <w:rPr>
          <w:rFonts w:cs="Arial"/>
          <w:lang w:eastAsia="en-GB"/>
        </w:rPr>
        <w:t xml:space="preserve">this year </w:t>
      </w:r>
      <w:r w:rsidR="00285591">
        <w:rPr>
          <w:rFonts w:cs="Arial"/>
          <w:lang w:eastAsia="en-GB"/>
        </w:rPr>
        <w:t xml:space="preserve">from 24 to 56 </w:t>
      </w:r>
      <w:r w:rsidR="00B90482">
        <w:rPr>
          <w:rFonts w:cs="Arial"/>
          <w:lang w:eastAsia="en-GB"/>
        </w:rPr>
        <w:t xml:space="preserve">due to the increasing number of historic cases and the increased confidence in </w:t>
      </w:r>
      <w:r w:rsidR="003807E4">
        <w:rPr>
          <w:rFonts w:cs="Arial"/>
          <w:lang w:eastAsia="en-GB"/>
        </w:rPr>
        <w:t>reporting.  The partnership has</w:t>
      </w:r>
      <w:r w:rsidR="00B90482">
        <w:rPr>
          <w:rFonts w:cs="Arial"/>
          <w:lang w:eastAsia="en-GB"/>
        </w:rPr>
        <w:t xml:space="preserve"> </w:t>
      </w:r>
      <w:r w:rsidR="006C219B">
        <w:rPr>
          <w:rFonts w:cs="Arial"/>
          <w:lang w:eastAsia="en-GB"/>
        </w:rPr>
        <w:t>focussed u</w:t>
      </w:r>
      <w:r w:rsidR="00823720">
        <w:rPr>
          <w:rFonts w:cs="Arial"/>
          <w:lang w:eastAsia="en-GB"/>
        </w:rPr>
        <w:t>pon</w:t>
      </w:r>
      <w:r w:rsidR="00B90482">
        <w:rPr>
          <w:rFonts w:cs="Arial"/>
          <w:lang w:eastAsia="en-GB"/>
        </w:rPr>
        <w:t xml:space="preserve"> </w:t>
      </w:r>
      <w:r w:rsidR="006C219B">
        <w:rPr>
          <w:rFonts w:cs="Arial"/>
          <w:lang w:eastAsia="en-GB"/>
        </w:rPr>
        <w:t>these insidious crimes for a number of years which may also contribute to the increase in recorded offences.</w:t>
      </w:r>
    </w:p>
    <w:p w:rsidR="00A83676" w:rsidRPr="00AB4F65" w:rsidRDefault="00A83676" w:rsidP="00AB4F65">
      <w:pPr>
        <w:pStyle w:val="Heading1"/>
        <w:spacing w:before="120" w:after="120"/>
      </w:pPr>
      <w:r w:rsidRPr="00AB4F65">
        <w:t>The role of the Oxford Safer Communities Partnership</w:t>
      </w:r>
    </w:p>
    <w:p w:rsidR="009B260A" w:rsidRDefault="00787DE5" w:rsidP="00AB4F65">
      <w:pPr>
        <w:pStyle w:val="ListParagraph"/>
        <w:numPr>
          <w:ilvl w:val="0"/>
          <w:numId w:val="33"/>
        </w:numPr>
        <w:spacing w:before="100" w:beforeAutospacing="1" w:after="120"/>
        <w:contextualSpacing w:val="0"/>
        <w:rPr>
          <w:rFonts w:cs="Arial"/>
          <w:lang w:eastAsia="en-GB"/>
        </w:rPr>
      </w:pPr>
      <w:r w:rsidRPr="00787DE5">
        <w:rPr>
          <w:rFonts w:cs="Arial"/>
          <w:lang w:eastAsia="en-GB"/>
        </w:rPr>
        <w:t xml:space="preserve">The </w:t>
      </w:r>
      <w:r w:rsidR="009B260A">
        <w:rPr>
          <w:rFonts w:cs="Arial"/>
          <w:lang w:eastAsia="en-GB"/>
        </w:rPr>
        <w:t xml:space="preserve">Oxford Safer Communities Partnership </w:t>
      </w:r>
      <w:r w:rsidRPr="00787DE5">
        <w:rPr>
          <w:rFonts w:cs="Arial"/>
          <w:lang w:eastAsia="en-GB"/>
        </w:rPr>
        <w:t xml:space="preserve">is a </w:t>
      </w:r>
      <w:r w:rsidR="009B260A">
        <w:rPr>
          <w:rFonts w:cs="Arial"/>
          <w:lang w:eastAsia="en-GB"/>
        </w:rPr>
        <w:t>statutory partnership of Responsible Authorities charged with identifying local community safety priorities in Oxford</w:t>
      </w:r>
      <w:r w:rsidR="00860C2D">
        <w:rPr>
          <w:rFonts w:cs="Arial"/>
          <w:lang w:eastAsia="en-GB"/>
        </w:rPr>
        <w:t>.  The partnership set out their response to these challenges</w:t>
      </w:r>
      <w:r w:rsidR="00D90965">
        <w:rPr>
          <w:rFonts w:cs="Arial"/>
          <w:lang w:eastAsia="en-GB"/>
        </w:rPr>
        <w:t xml:space="preserve"> in</w:t>
      </w:r>
      <w:r w:rsidR="00860C2D">
        <w:rPr>
          <w:rFonts w:cs="Arial"/>
          <w:lang w:eastAsia="en-GB"/>
        </w:rPr>
        <w:t xml:space="preserve"> an annually refreshed Rolling Plan.  </w:t>
      </w:r>
      <w:r w:rsidR="009B260A">
        <w:rPr>
          <w:rFonts w:cs="Arial"/>
          <w:lang w:eastAsia="en-GB"/>
        </w:rPr>
        <w:t>These requirements were set out in the Crime and Disorder Act 1998 and further amended b</w:t>
      </w:r>
      <w:r w:rsidR="00DD1FA5">
        <w:rPr>
          <w:rFonts w:cs="Arial"/>
          <w:lang w:eastAsia="en-GB"/>
        </w:rPr>
        <w:t>y subsequent acts</w:t>
      </w:r>
      <w:r w:rsidR="009B260A">
        <w:rPr>
          <w:rFonts w:cs="Arial"/>
          <w:lang w:eastAsia="en-GB"/>
        </w:rPr>
        <w:t xml:space="preserve">.  </w:t>
      </w:r>
    </w:p>
    <w:p w:rsidR="009B260A" w:rsidRDefault="009B260A" w:rsidP="00AB4F65">
      <w:pPr>
        <w:pStyle w:val="ListParagraph"/>
        <w:numPr>
          <w:ilvl w:val="0"/>
          <w:numId w:val="33"/>
        </w:numPr>
        <w:spacing w:before="100" w:beforeAutospacing="1" w:after="120"/>
        <w:contextualSpacing w:val="0"/>
        <w:rPr>
          <w:rFonts w:cs="Arial"/>
          <w:lang w:eastAsia="en-GB"/>
        </w:rPr>
      </w:pPr>
      <w:r w:rsidRPr="009B260A">
        <w:rPr>
          <w:rFonts w:cs="Arial"/>
          <w:lang w:eastAsia="en-GB"/>
        </w:rPr>
        <w:t xml:space="preserve">The Responsible Authorities are Oxford City Council, Oxfordshire County Council, </w:t>
      </w:r>
      <w:r w:rsidR="00DD1FA5">
        <w:rPr>
          <w:rFonts w:cs="Arial"/>
          <w:lang w:eastAsia="en-GB"/>
        </w:rPr>
        <w:t xml:space="preserve">the </w:t>
      </w:r>
      <w:r w:rsidRPr="009B260A">
        <w:rPr>
          <w:rFonts w:cs="Arial"/>
          <w:lang w:eastAsia="en-GB"/>
        </w:rPr>
        <w:t xml:space="preserve">Clinical Commissioning Group, </w:t>
      </w:r>
      <w:r w:rsidR="00DD1FA5">
        <w:rPr>
          <w:rFonts w:cs="Arial"/>
          <w:lang w:eastAsia="en-GB"/>
        </w:rPr>
        <w:t xml:space="preserve">Oxfordshire </w:t>
      </w:r>
      <w:r w:rsidRPr="009B260A">
        <w:rPr>
          <w:rFonts w:cs="Arial"/>
          <w:lang w:eastAsia="en-GB"/>
        </w:rPr>
        <w:t xml:space="preserve">Fire and Rescue Service, </w:t>
      </w:r>
      <w:r w:rsidR="00DD1FA5">
        <w:rPr>
          <w:rFonts w:cs="Arial"/>
          <w:lang w:eastAsia="en-GB"/>
        </w:rPr>
        <w:t xml:space="preserve">the </w:t>
      </w:r>
      <w:r w:rsidRPr="009B260A">
        <w:rPr>
          <w:rFonts w:cs="Arial"/>
          <w:lang w:eastAsia="en-GB"/>
        </w:rPr>
        <w:t xml:space="preserve">Probation Service and </w:t>
      </w:r>
      <w:r w:rsidR="00546DDF">
        <w:rPr>
          <w:rFonts w:cs="Arial"/>
          <w:lang w:eastAsia="en-GB"/>
        </w:rPr>
        <w:t xml:space="preserve">Thames Valley Police. </w:t>
      </w:r>
      <w:r w:rsidRPr="009B260A">
        <w:rPr>
          <w:rFonts w:cs="Arial"/>
          <w:lang w:eastAsia="en-GB"/>
        </w:rPr>
        <w:t>Other organisations</w:t>
      </w:r>
      <w:r w:rsidR="00D90965">
        <w:rPr>
          <w:rFonts w:cs="Arial"/>
          <w:lang w:eastAsia="en-GB"/>
        </w:rPr>
        <w:t>’</w:t>
      </w:r>
      <w:r w:rsidRPr="009B260A">
        <w:rPr>
          <w:rFonts w:cs="Arial"/>
          <w:lang w:eastAsia="en-GB"/>
        </w:rPr>
        <w:t xml:space="preserve"> representatives on the Board include Oxford Brookes University, Oxford University and Oxford University Student Union.</w:t>
      </w:r>
      <w:r w:rsidR="00DD1FA5">
        <w:rPr>
          <w:rFonts w:cs="Arial"/>
          <w:lang w:eastAsia="en-GB"/>
        </w:rPr>
        <w:t xml:space="preserve">  Probation services have recently been split into two organisations, the National Probation Service and </w:t>
      </w:r>
      <w:r w:rsidR="00DA1224">
        <w:rPr>
          <w:rFonts w:cs="Arial"/>
          <w:lang w:eastAsia="en-GB"/>
        </w:rPr>
        <w:t>community rehabilitation c</w:t>
      </w:r>
      <w:r w:rsidR="00DD1FA5">
        <w:rPr>
          <w:rFonts w:cs="Arial"/>
          <w:lang w:eastAsia="en-GB"/>
        </w:rPr>
        <w:t>ompa</w:t>
      </w:r>
      <w:r w:rsidR="00DA1224">
        <w:rPr>
          <w:rFonts w:cs="Arial"/>
          <w:lang w:eastAsia="en-GB"/>
        </w:rPr>
        <w:t>nies</w:t>
      </w:r>
      <w:r w:rsidR="00DD1FA5">
        <w:rPr>
          <w:rFonts w:cs="Arial"/>
          <w:lang w:eastAsia="en-GB"/>
        </w:rPr>
        <w:t>, both of whom are invited onto the partnership.</w:t>
      </w:r>
    </w:p>
    <w:p w:rsidR="003B13FB" w:rsidRDefault="00787DE5" w:rsidP="00AB4F65">
      <w:pPr>
        <w:pStyle w:val="ListParagraph"/>
        <w:numPr>
          <w:ilvl w:val="0"/>
          <w:numId w:val="33"/>
        </w:numPr>
        <w:spacing w:before="100" w:beforeAutospacing="1" w:after="120"/>
        <w:contextualSpacing w:val="0"/>
        <w:rPr>
          <w:rFonts w:cs="Arial"/>
          <w:lang w:eastAsia="en-GB"/>
        </w:rPr>
      </w:pPr>
      <w:r w:rsidRPr="009B260A">
        <w:rPr>
          <w:rFonts w:cs="Arial"/>
          <w:lang w:eastAsia="en-GB"/>
        </w:rPr>
        <w:t xml:space="preserve">The </w:t>
      </w:r>
      <w:r w:rsidR="009B260A" w:rsidRPr="009B260A">
        <w:rPr>
          <w:rFonts w:cs="Arial"/>
          <w:lang w:eastAsia="en-GB"/>
        </w:rPr>
        <w:t>partnership</w:t>
      </w:r>
      <w:r w:rsidR="009B260A">
        <w:rPr>
          <w:rFonts w:cs="Arial"/>
          <w:lang w:eastAsia="en-GB"/>
        </w:rPr>
        <w:t xml:space="preserve"> is chaired by Oxford City Council’s Director </w:t>
      </w:r>
      <w:r w:rsidR="00075FF4">
        <w:rPr>
          <w:rFonts w:cs="Arial"/>
          <w:lang w:eastAsia="en-GB"/>
        </w:rPr>
        <w:t>for</w:t>
      </w:r>
      <w:r w:rsidR="009B260A">
        <w:rPr>
          <w:rFonts w:cs="Arial"/>
          <w:lang w:eastAsia="en-GB"/>
        </w:rPr>
        <w:t xml:space="preserve"> Communit</w:t>
      </w:r>
      <w:r w:rsidR="00075FF4">
        <w:rPr>
          <w:rFonts w:cs="Arial"/>
          <w:lang w:eastAsia="en-GB"/>
        </w:rPr>
        <w:t>y Services</w:t>
      </w:r>
      <w:r w:rsidR="009B260A">
        <w:rPr>
          <w:rFonts w:cs="Arial"/>
          <w:lang w:eastAsia="en-GB"/>
        </w:rPr>
        <w:t xml:space="preserve"> and </w:t>
      </w:r>
      <w:r w:rsidR="009B260A" w:rsidRPr="009B260A">
        <w:rPr>
          <w:rFonts w:cs="Arial"/>
          <w:lang w:eastAsia="en-GB"/>
        </w:rPr>
        <w:t>meets four times per year</w:t>
      </w:r>
      <w:r w:rsidR="009B260A">
        <w:rPr>
          <w:rFonts w:cs="Arial"/>
          <w:lang w:eastAsia="en-GB"/>
        </w:rPr>
        <w:t>.  M</w:t>
      </w:r>
      <w:r w:rsidR="009B260A" w:rsidRPr="009B260A">
        <w:rPr>
          <w:rFonts w:cs="Arial"/>
          <w:lang w:eastAsia="en-GB"/>
        </w:rPr>
        <w:t xml:space="preserve">eetings </w:t>
      </w:r>
      <w:r w:rsidR="003B13FB">
        <w:rPr>
          <w:rFonts w:cs="Arial"/>
          <w:lang w:eastAsia="en-GB"/>
        </w:rPr>
        <w:t xml:space="preserve">are </w:t>
      </w:r>
      <w:r w:rsidR="009B260A" w:rsidRPr="009B260A">
        <w:rPr>
          <w:rFonts w:cs="Arial"/>
          <w:lang w:eastAsia="en-GB"/>
        </w:rPr>
        <w:t>split between business planning matters and a themed topic</w:t>
      </w:r>
      <w:r w:rsidR="003B13FB">
        <w:rPr>
          <w:rFonts w:cs="Arial"/>
          <w:lang w:eastAsia="en-GB"/>
        </w:rPr>
        <w:t>.  During 2014 these themed topics included the impact of mental health on community safety organisations, the impact of the Transforming Rehabilitation reform programme on probation services and current activity on tackling child sexual exploitation.</w:t>
      </w:r>
    </w:p>
    <w:p w:rsidR="00193FCC" w:rsidRPr="00860C2D" w:rsidRDefault="00860C2D" w:rsidP="00AB4F65">
      <w:pPr>
        <w:pStyle w:val="ListParagraph"/>
        <w:numPr>
          <w:ilvl w:val="0"/>
          <w:numId w:val="33"/>
        </w:numPr>
        <w:spacing w:before="100" w:beforeAutospacing="1" w:after="100" w:afterAutospacing="1"/>
        <w:rPr>
          <w:rFonts w:cs="Arial"/>
          <w:lang w:eastAsia="en-GB"/>
        </w:rPr>
      </w:pPr>
      <w:r>
        <w:rPr>
          <w:lang w:eastAsia="en-GB"/>
        </w:rPr>
        <w:t>The partnership is allocated a grant from the Police and Crime Commissioner to support in the delivery of its Rolling Plan.  These funds help to support officers within Oxford City Council’s Community Safety Team, and the projects that they deliver.  These posts are:</w:t>
      </w:r>
    </w:p>
    <w:p w:rsidR="00860C2D" w:rsidRDefault="00860C2D" w:rsidP="00AB4F65">
      <w:pPr>
        <w:pStyle w:val="ListParagraph"/>
        <w:numPr>
          <w:ilvl w:val="1"/>
          <w:numId w:val="33"/>
        </w:numPr>
        <w:spacing w:before="120" w:after="120"/>
        <w:ind w:left="1434" w:hanging="357"/>
        <w:contextualSpacing w:val="0"/>
        <w:rPr>
          <w:rFonts w:cs="Arial"/>
          <w:lang w:eastAsia="en-GB"/>
        </w:rPr>
      </w:pPr>
      <w:r>
        <w:rPr>
          <w:rFonts w:cs="Arial"/>
          <w:lang w:eastAsia="en-GB"/>
        </w:rPr>
        <w:t>Human Exploitation Coordinator</w:t>
      </w:r>
      <w:r w:rsidR="00C54B95">
        <w:rPr>
          <w:rFonts w:cs="Arial"/>
          <w:lang w:eastAsia="en-GB"/>
        </w:rPr>
        <w:t xml:space="preserve">: coordinating and delivering OSCP’s approach to child sexual exploitation, human trafficking, sex working and other forms of exploitation. </w:t>
      </w:r>
    </w:p>
    <w:p w:rsidR="00860C2D" w:rsidRDefault="00860C2D" w:rsidP="00AB4F65">
      <w:pPr>
        <w:pStyle w:val="ListParagraph"/>
        <w:numPr>
          <w:ilvl w:val="1"/>
          <w:numId w:val="33"/>
        </w:numPr>
        <w:spacing w:before="120" w:after="120"/>
        <w:ind w:left="1434" w:hanging="357"/>
        <w:contextualSpacing w:val="0"/>
        <w:rPr>
          <w:rFonts w:cs="Arial"/>
          <w:lang w:eastAsia="en-GB"/>
        </w:rPr>
      </w:pPr>
      <w:r>
        <w:rPr>
          <w:rFonts w:cs="Arial"/>
          <w:lang w:eastAsia="en-GB"/>
        </w:rPr>
        <w:t>Violent Crime Reduction Coordinator</w:t>
      </w:r>
      <w:r w:rsidR="00C54B95">
        <w:rPr>
          <w:rFonts w:cs="Arial"/>
          <w:lang w:eastAsia="en-GB"/>
        </w:rPr>
        <w:t>: coordinating and delivering OSCP’s approach to CCTV, serious youth violence, the management of high risk offenders and the Prevent agenda that targets all forms of extremism.</w:t>
      </w:r>
    </w:p>
    <w:p w:rsidR="00860C2D" w:rsidRDefault="00860C2D" w:rsidP="00AB4F65">
      <w:pPr>
        <w:pStyle w:val="ListParagraph"/>
        <w:numPr>
          <w:ilvl w:val="1"/>
          <w:numId w:val="33"/>
        </w:numPr>
        <w:spacing w:before="120" w:after="120"/>
        <w:ind w:left="1434" w:hanging="357"/>
        <w:contextualSpacing w:val="0"/>
        <w:rPr>
          <w:rFonts w:cs="Arial"/>
          <w:lang w:eastAsia="en-GB"/>
        </w:rPr>
      </w:pPr>
      <w:r>
        <w:rPr>
          <w:rFonts w:cs="Arial"/>
          <w:lang w:eastAsia="en-GB"/>
        </w:rPr>
        <w:t>Anti-social Behaviour Prevention Project Coordinator</w:t>
      </w:r>
      <w:r w:rsidR="00C54B95">
        <w:rPr>
          <w:rFonts w:cs="Arial"/>
          <w:lang w:eastAsia="en-GB"/>
        </w:rPr>
        <w:t>: coordinates and delivers problem-solving projects to tackle anti-social behaviour, including the student house champion scheme, situational crime reduction programmes, Public Spaces Protection Orders and the Language School Forum.</w:t>
      </w:r>
    </w:p>
    <w:p w:rsidR="003B13FB" w:rsidRPr="009B260A" w:rsidRDefault="003B13FB" w:rsidP="00AB4F65">
      <w:pPr>
        <w:pStyle w:val="ListParagraph"/>
        <w:numPr>
          <w:ilvl w:val="0"/>
          <w:numId w:val="33"/>
        </w:numPr>
        <w:spacing w:before="100" w:beforeAutospacing="1" w:after="120"/>
        <w:contextualSpacing w:val="0"/>
        <w:rPr>
          <w:rFonts w:cs="Arial"/>
          <w:lang w:eastAsia="en-GB"/>
        </w:rPr>
      </w:pPr>
      <w:r w:rsidRPr="009B260A">
        <w:rPr>
          <w:rFonts w:cs="Arial"/>
          <w:lang w:eastAsia="en-GB"/>
        </w:rPr>
        <w:lastRenderedPageBreak/>
        <w:t xml:space="preserve">Further information </w:t>
      </w:r>
      <w:r>
        <w:rPr>
          <w:rFonts w:cs="Arial"/>
          <w:lang w:eastAsia="en-GB"/>
        </w:rPr>
        <w:t xml:space="preserve">on the partnership </w:t>
      </w:r>
      <w:r w:rsidRPr="009B260A">
        <w:rPr>
          <w:rFonts w:cs="Arial"/>
          <w:lang w:eastAsia="en-GB"/>
        </w:rPr>
        <w:t>can be found in the link below.</w:t>
      </w:r>
    </w:p>
    <w:p w:rsidR="003B13FB" w:rsidRPr="00860C2D" w:rsidRDefault="004144E3" w:rsidP="00AB4F65">
      <w:pPr>
        <w:pStyle w:val="ListParagraph"/>
        <w:ind w:left="792"/>
        <w:rPr>
          <w:rFonts w:cs="Arial"/>
          <w:lang w:eastAsia="en-GB"/>
        </w:rPr>
      </w:pPr>
      <w:hyperlink r:id="rId11" w:history="1">
        <w:r w:rsidR="003B13FB" w:rsidRPr="009E46CA">
          <w:rPr>
            <w:rStyle w:val="Hyperlink"/>
            <w:rFonts w:cs="Arial"/>
            <w:lang w:eastAsia="en-GB"/>
          </w:rPr>
          <w:t>http://www.saferoxford.org.uk/index.html</w:t>
        </w:r>
      </w:hyperlink>
    </w:p>
    <w:p w:rsidR="00787DE5" w:rsidRPr="00AB4F65" w:rsidRDefault="00860C2D" w:rsidP="00AB4F65">
      <w:pPr>
        <w:pStyle w:val="Heading1"/>
        <w:spacing w:before="120" w:after="120"/>
      </w:pPr>
      <w:r w:rsidRPr="00AB4F65">
        <w:t>Oxford Safer Communities Rolling Plan</w:t>
      </w:r>
    </w:p>
    <w:p w:rsidR="006C4FD5" w:rsidRPr="00214895" w:rsidRDefault="00A83676" w:rsidP="00214895">
      <w:pPr>
        <w:pStyle w:val="ListParagraph"/>
        <w:numPr>
          <w:ilvl w:val="0"/>
          <w:numId w:val="33"/>
        </w:numPr>
        <w:spacing w:before="100" w:beforeAutospacing="1" w:after="100" w:afterAutospacing="1"/>
        <w:rPr>
          <w:rFonts w:cs="Arial"/>
          <w:lang w:eastAsia="en-GB"/>
        </w:rPr>
      </w:pPr>
      <w:r>
        <w:rPr>
          <w:rFonts w:cs="Arial"/>
          <w:lang w:eastAsia="en-GB"/>
        </w:rPr>
        <w:t xml:space="preserve">The work of the </w:t>
      </w:r>
      <w:r w:rsidR="00860C2D">
        <w:rPr>
          <w:rFonts w:cs="Arial"/>
          <w:lang w:eastAsia="en-GB"/>
        </w:rPr>
        <w:t xml:space="preserve">Oxford Safer Communities Partnership </w:t>
      </w:r>
      <w:r w:rsidR="00787DE5" w:rsidRPr="006C4FD5">
        <w:rPr>
          <w:rFonts w:cs="Arial"/>
          <w:lang w:eastAsia="en-GB"/>
        </w:rPr>
        <w:t xml:space="preserve">is </w:t>
      </w:r>
      <w:r>
        <w:rPr>
          <w:rFonts w:cs="Arial"/>
          <w:lang w:eastAsia="en-GB"/>
        </w:rPr>
        <w:t xml:space="preserve">encapsulated in </w:t>
      </w:r>
      <w:r w:rsidR="00860C2D">
        <w:rPr>
          <w:rFonts w:cs="Arial"/>
          <w:lang w:eastAsia="en-GB"/>
        </w:rPr>
        <w:t>the Rolling Plan.  The plan contains</w:t>
      </w:r>
      <w:r w:rsidR="00D90965">
        <w:rPr>
          <w:rFonts w:cs="Arial"/>
          <w:lang w:eastAsia="en-GB"/>
        </w:rPr>
        <w:t xml:space="preserve"> only</w:t>
      </w:r>
      <w:r w:rsidR="00860C2D">
        <w:rPr>
          <w:rFonts w:cs="Arial"/>
          <w:lang w:eastAsia="en-GB"/>
        </w:rPr>
        <w:t xml:space="preserve"> actions that add value through partnership working, not actions that are “business as usual” for members.</w:t>
      </w:r>
      <w:r w:rsidR="00787DE5" w:rsidRPr="006C4FD5">
        <w:rPr>
          <w:rFonts w:cs="Arial"/>
          <w:lang w:eastAsia="en-GB"/>
        </w:rPr>
        <w:t xml:space="preserve"> </w:t>
      </w:r>
      <w:r w:rsidR="00860C2D">
        <w:rPr>
          <w:rFonts w:cs="Arial"/>
          <w:lang w:eastAsia="en-GB"/>
        </w:rPr>
        <w:t xml:space="preserve"> </w:t>
      </w:r>
      <w:r w:rsidR="00214895">
        <w:rPr>
          <w:rFonts w:cs="Arial"/>
          <w:lang w:eastAsia="en-GB"/>
        </w:rPr>
        <w:t xml:space="preserve">For example, joint enforcement operations between the police and local authorities.  </w:t>
      </w:r>
      <w:r w:rsidRPr="00214895">
        <w:rPr>
          <w:rFonts w:cs="Arial"/>
          <w:lang w:eastAsia="en-GB"/>
        </w:rPr>
        <w:t>Progress against the plan is reviewed quarterly at partnership meetings as is the monitoring of crime and anti-social behaviour levels.</w:t>
      </w:r>
    </w:p>
    <w:p w:rsidR="002C2042" w:rsidRPr="00AB4F65" w:rsidRDefault="002C2042" w:rsidP="00AB4F65">
      <w:pPr>
        <w:pStyle w:val="Heading1"/>
        <w:spacing w:before="120" w:after="120"/>
      </w:pPr>
      <w:r w:rsidRPr="00AB4F65">
        <w:t>The priorities</w:t>
      </w:r>
    </w:p>
    <w:p w:rsidR="002C2042" w:rsidRDefault="002C2042" w:rsidP="00AB4F65">
      <w:pPr>
        <w:pStyle w:val="ListParagraph"/>
        <w:numPr>
          <w:ilvl w:val="0"/>
          <w:numId w:val="33"/>
        </w:numPr>
        <w:spacing w:before="100" w:beforeAutospacing="1" w:after="120"/>
        <w:contextualSpacing w:val="0"/>
        <w:rPr>
          <w:rFonts w:cs="Arial"/>
          <w:lang w:eastAsia="en-GB"/>
        </w:rPr>
      </w:pPr>
      <w:r w:rsidRPr="006C4FD5">
        <w:rPr>
          <w:rFonts w:cs="Arial"/>
          <w:lang w:eastAsia="en-GB"/>
        </w:rPr>
        <w:t xml:space="preserve">The priorities identified in </w:t>
      </w:r>
      <w:r>
        <w:rPr>
          <w:rFonts w:cs="Arial"/>
          <w:lang w:eastAsia="en-GB"/>
        </w:rPr>
        <w:t xml:space="preserve">the strategy have been </w:t>
      </w:r>
      <w:r w:rsidR="001068FF">
        <w:rPr>
          <w:rFonts w:cs="Arial"/>
          <w:lang w:eastAsia="en-GB"/>
        </w:rPr>
        <w:t xml:space="preserve">informed </w:t>
      </w:r>
      <w:r>
        <w:rPr>
          <w:rFonts w:cs="Arial"/>
          <w:lang w:eastAsia="en-GB"/>
        </w:rPr>
        <w:t>by the Strategic Intelligence Assessment</w:t>
      </w:r>
      <w:r w:rsidRPr="006C4FD5">
        <w:rPr>
          <w:rFonts w:cs="Arial"/>
          <w:lang w:eastAsia="en-GB"/>
        </w:rPr>
        <w:t xml:space="preserve">. </w:t>
      </w:r>
      <w:r>
        <w:rPr>
          <w:rFonts w:cs="Arial"/>
          <w:lang w:eastAsia="en-GB"/>
        </w:rPr>
        <w:t xml:space="preserve"> The assessment uses partnership data, community feedback through </w:t>
      </w:r>
      <w:r w:rsidR="00214895">
        <w:rPr>
          <w:rFonts w:cs="Arial"/>
          <w:lang w:eastAsia="en-GB"/>
        </w:rPr>
        <w:t>surveys</w:t>
      </w:r>
      <w:r>
        <w:rPr>
          <w:rFonts w:cs="Arial"/>
          <w:lang w:eastAsia="en-GB"/>
        </w:rPr>
        <w:t>, and information from frontline practitioners.  This last element is particular</w:t>
      </w:r>
      <w:r w:rsidR="00D90965">
        <w:rPr>
          <w:rFonts w:cs="Arial"/>
          <w:lang w:eastAsia="en-GB"/>
        </w:rPr>
        <w:t>ly</w:t>
      </w:r>
      <w:r>
        <w:rPr>
          <w:rFonts w:cs="Arial"/>
          <w:lang w:eastAsia="en-GB"/>
        </w:rPr>
        <w:t xml:space="preserve"> important as some offences are under-reported and will not appear in datasets or community consultation processes.  </w:t>
      </w:r>
      <w:r w:rsidRPr="006C4FD5">
        <w:rPr>
          <w:rFonts w:cs="Arial"/>
          <w:lang w:eastAsia="en-GB"/>
        </w:rPr>
        <w:t xml:space="preserve">The priorities </w:t>
      </w:r>
      <w:r w:rsidR="00A83676">
        <w:rPr>
          <w:rFonts w:cs="Arial"/>
          <w:lang w:eastAsia="en-GB"/>
        </w:rPr>
        <w:t>for 2015-16 have yet to be ratified by the partnership but are likely to remain unchanged from the current priorities, which are</w:t>
      </w:r>
      <w:r w:rsidRPr="006C4FD5">
        <w:rPr>
          <w:rFonts w:cs="Arial"/>
          <w:lang w:eastAsia="en-GB"/>
        </w:rPr>
        <w:t>:</w:t>
      </w:r>
    </w:p>
    <w:p w:rsidR="002C2042" w:rsidRPr="00AB4F65" w:rsidRDefault="002C2042" w:rsidP="00AB4F65">
      <w:pPr>
        <w:pStyle w:val="ListParagraph"/>
        <w:numPr>
          <w:ilvl w:val="1"/>
          <w:numId w:val="33"/>
        </w:numPr>
        <w:spacing w:before="100" w:beforeAutospacing="1" w:after="120"/>
        <w:rPr>
          <w:rFonts w:cs="Arial"/>
          <w:lang w:eastAsia="en-GB"/>
        </w:rPr>
      </w:pPr>
      <w:r w:rsidRPr="00AB4F65">
        <w:rPr>
          <w:rFonts w:cs="Arial"/>
          <w:lang w:eastAsia="en-GB"/>
        </w:rPr>
        <w:t>Inter-personal abuse, including domestic and sexual abuse,</w:t>
      </w:r>
      <w:r w:rsidR="00A83676" w:rsidRPr="00AB4F65">
        <w:rPr>
          <w:rFonts w:cs="Arial"/>
          <w:lang w:eastAsia="en-GB"/>
        </w:rPr>
        <w:t xml:space="preserve"> and</w:t>
      </w:r>
      <w:r w:rsidRPr="00AB4F65">
        <w:rPr>
          <w:rFonts w:cs="Arial"/>
          <w:lang w:eastAsia="en-GB"/>
        </w:rPr>
        <w:t xml:space="preserve"> human </w:t>
      </w:r>
      <w:r w:rsidR="00A83676" w:rsidRPr="00AB4F65">
        <w:rPr>
          <w:rFonts w:cs="Arial"/>
          <w:lang w:eastAsia="en-GB"/>
        </w:rPr>
        <w:t>exploitation</w:t>
      </w:r>
      <w:r w:rsidRPr="00AB4F65">
        <w:rPr>
          <w:rFonts w:cs="Arial"/>
          <w:lang w:eastAsia="en-GB"/>
        </w:rPr>
        <w:t>,</w:t>
      </w:r>
      <w:r w:rsidR="00A83676" w:rsidRPr="00AB4F65">
        <w:rPr>
          <w:rFonts w:cs="Arial"/>
          <w:lang w:eastAsia="en-GB"/>
        </w:rPr>
        <w:t xml:space="preserve"> including trafficking,</w:t>
      </w:r>
      <w:r w:rsidRPr="00AB4F65">
        <w:rPr>
          <w:rFonts w:cs="Arial"/>
          <w:lang w:eastAsia="en-GB"/>
        </w:rPr>
        <w:t xml:space="preserve"> sex working and child sexual exploitation.</w:t>
      </w:r>
    </w:p>
    <w:p w:rsidR="002C2042" w:rsidRPr="00AB4F65" w:rsidRDefault="002C2042" w:rsidP="00AB4F65">
      <w:pPr>
        <w:pStyle w:val="ListParagraph"/>
        <w:numPr>
          <w:ilvl w:val="1"/>
          <w:numId w:val="33"/>
        </w:numPr>
        <w:spacing w:before="100" w:beforeAutospacing="1" w:after="120"/>
        <w:rPr>
          <w:rFonts w:cs="Arial"/>
          <w:lang w:eastAsia="en-GB"/>
        </w:rPr>
      </w:pPr>
      <w:r w:rsidRPr="00AB4F65">
        <w:rPr>
          <w:rFonts w:cs="Arial"/>
          <w:lang w:eastAsia="en-GB"/>
        </w:rPr>
        <w:t>Violent crime, including alcohol-related disorder, serious youth violence, hate crime and robbery.</w:t>
      </w:r>
    </w:p>
    <w:p w:rsidR="002C2042" w:rsidRPr="00AB4F65" w:rsidRDefault="002C2042" w:rsidP="00AB4F65">
      <w:pPr>
        <w:pStyle w:val="ListParagraph"/>
        <w:numPr>
          <w:ilvl w:val="1"/>
          <w:numId w:val="33"/>
        </w:numPr>
        <w:spacing w:before="100" w:beforeAutospacing="1" w:after="120"/>
        <w:rPr>
          <w:rFonts w:cs="Arial"/>
          <w:lang w:eastAsia="en-GB"/>
        </w:rPr>
      </w:pPr>
      <w:r w:rsidRPr="00AB4F65">
        <w:rPr>
          <w:rFonts w:cs="Arial"/>
          <w:lang w:eastAsia="en-GB"/>
        </w:rPr>
        <w:t>Anti-social behaviour, including neighbourhood nuisance, environmental concerns, drug misuse and rough sleeping.</w:t>
      </w:r>
    </w:p>
    <w:p w:rsidR="002C2042" w:rsidRPr="00AB4F65" w:rsidRDefault="002C2042" w:rsidP="00AB4F65">
      <w:pPr>
        <w:pStyle w:val="ListParagraph"/>
        <w:numPr>
          <w:ilvl w:val="1"/>
          <w:numId w:val="33"/>
        </w:numPr>
        <w:spacing w:before="100" w:beforeAutospacing="1" w:after="120"/>
        <w:rPr>
          <w:rFonts w:cs="Arial"/>
          <w:lang w:eastAsia="en-GB"/>
        </w:rPr>
      </w:pPr>
      <w:r w:rsidRPr="00AB4F65">
        <w:rPr>
          <w:rFonts w:cs="Arial"/>
          <w:lang w:eastAsia="en-GB"/>
        </w:rPr>
        <w:t>Priority theft offences, including burglary of people’s homes, theft from cars and metal theft.</w:t>
      </w:r>
    </w:p>
    <w:p w:rsidR="00787DE5" w:rsidRPr="00AB4F65" w:rsidRDefault="0086290B" w:rsidP="00AB4F65">
      <w:pPr>
        <w:pStyle w:val="Heading1"/>
        <w:spacing w:before="120" w:after="120"/>
      </w:pPr>
      <w:r w:rsidRPr="00AB4F65">
        <w:t>Delivery of t</w:t>
      </w:r>
      <w:r w:rsidR="00A83676" w:rsidRPr="00AB4F65">
        <w:t>he Rolling Plan 2014</w:t>
      </w:r>
      <w:r w:rsidRPr="00AB4F65">
        <w:t>-1</w:t>
      </w:r>
      <w:r w:rsidR="00A83676" w:rsidRPr="00AB4F65">
        <w:t>5</w:t>
      </w:r>
    </w:p>
    <w:p w:rsidR="00787DE5" w:rsidRPr="006C4FD5" w:rsidRDefault="00E23EE8" w:rsidP="00AB4F65">
      <w:pPr>
        <w:pStyle w:val="ListParagraph"/>
        <w:numPr>
          <w:ilvl w:val="0"/>
          <w:numId w:val="33"/>
        </w:numPr>
        <w:spacing w:before="100" w:beforeAutospacing="1" w:after="100" w:afterAutospacing="1"/>
        <w:rPr>
          <w:rFonts w:cs="Arial"/>
          <w:lang w:eastAsia="en-GB"/>
        </w:rPr>
      </w:pPr>
      <w:r>
        <w:rPr>
          <w:rFonts w:cs="Arial"/>
          <w:lang w:eastAsia="en-GB"/>
        </w:rPr>
        <w:t xml:space="preserve">The </w:t>
      </w:r>
      <w:r w:rsidR="00E2074C">
        <w:rPr>
          <w:rFonts w:cs="Arial"/>
          <w:lang w:eastAsia="en-GB"/>
        </w:rPr>
        <w:t>Rolling Plan groups the activities th</w:t>
      </w:r>
      <w:r>
        <w:rPr>
          <w:rFonts w:cs="Arial"/>
          <w:lang w:eastAsia="en-GB"/>
        </w:rPr>
        <w:t>at</w:t>
      </w:r>
      <w:r w:rsidR="00E2074C">
        <w:rPr>
          <w:rFonts w:cs="Arial"/>
          <w:lang w:eastAsia="en-GB"/>
        </w:rPr>
        <w:t xml:space="preserve"> the partnership undertake</w:t>
      </w:r>
      <w:r w:rsidR="0086290B">
        <w:rPr>
          <w:rFonts w:cs="Arial"/>
          <w:lang w:eastAsia="en-GB"/>
        </w:rPr>
        <w:t xml:space="preserve"> in</w:t>
      </w:r>
      <w:r w:rsidR="00E2074C">
        <w:rPr>
          <w:rFonts w:cs="Arial"/>
          <w:lang w:eastAsia="en-GB"/>
        </w:rPr>
        <w:t>to</w:t>
      </w:r>
      <w:r w:rsidR="00787DE5" w:rsidRPr="006C4FD5">
        <w:rPr>
          <w:rFonts w:cs="Arial"/>
          <w:lang w:eastAsia="en-GB"/>
        </w:rPr>
        <w:t>:</w:t>
      </w:r>
    </w:p>
    <w:p w:rsidR="00E2074C" w:rsidRDefault="00D90965" w:rsidP="00AB4F65">
      <w:pPr>
        <w:pStyle w:val="Pa4"/>
        <w:numPr>
          <w:ilvl w:val="1"/>
          <w:numId w:val="33"/>
        </w:numPr>
        <w:spacing w:before="160"/>
        <w:rPr>
          <w:rFonts w:eastAsia="Times New Roman"/>
          <w:lang w:eastAsia="en-GB"/>
        </w:rPr>
      </w:pPr>
      <w:r w:rsidRPr="00E2074C">
        <w:rPr>
          <w:rFonts w:eastAsia="Times New Roman"/>
          <w:lang w:eastAsia="en-GB"/>
        </w:rPr>
        <w:t>tackl</w:t>
      </w:r>
      <w:r>
        <w:rPr>
          <w:rFonts w:eastAsia="Times New Roman"/>
          <w:lang w:eastAsia="en-GB"/>
        </w:rPr>
        <w:t>ing</w:t>
      </w:r>
      <w:r w:rsidRPr="00E2074C">
        <w:rPr>
          <w:rFonts w:eastAsia="Times New Roman"/>
          <w:lang w:eastAsia="en-GB"/>
        </w:rPr>
        <w:t xml:space="preserve"> </w:t>
      </w:r>
      <w:r w:rsidR="00E2074C" w:rsidRPr="00E2074C">
        <w:rPr>
          <w:rFonts w:eastAsia="Times New Roman"/>
          <w:lang w:eastAsia="en-GB"/>
        </w:rPr>
        <w:t>problems affecting the whole community;</w:t>
      </w:r>
    </w:p>
    <w:p w:rsidR="00E2074C" w:rsidRDefault="00E2074C" w:rsidP="00AB4F65">
      <w:pPr>
        <w:pStyle w:val="Pa4"/>
        <w:numPr>
          <w:ilvl w:val="1"/>
          <w:numId w:val="33"/>
        </w:numPr>
        <w:spacing w:before="160"/>
        <w:rPr>
          <w:rFonts w:eastAsia="Times New Roman"/>
          <w:lang w:eastAsia="en-GB"/>
        </w:rPr>
      </w:pPr>
      <w:r w:rsidRPr="00E2074C">
        <w:rPr>
          <w:rFonts w:eastAsia="Times New Roman"/>
          <w:lang w:eastAsia="en-GB"/>
        </w:rPr>
        <w:t>support</w:t>
      </w:r>
      <w:r w:rsidR="00D90965">
        <w:rPr>
          <w:rFonts w:eastAsia="Times New Roman"/>
          <w:lang w:eastAsia="en-GB"/>
        </w:rPr>
        <w:t>ing</w:t>
      </w:r>
      <w:r w:rsidRPr="00E2074C">
        <w:rPr>
          <w:rFonts w:eastAsia="Times New Roman"/>
          <w:lang w:eastAsia="en-GB"/>
        </w:rPr>
        <w:t xml:space="preserve"> victims or prevent</w:t>
      </w:r>
      <w:r w:rsidR="005C0B1C">
        <w:rPr>
          <w:rFonts w:eastAsia="Times New Roman"/>
          <w:lang w:eastAsia="en-GB"/>
        </w:rPr>
        <w:t>ing</w:t>
      </w:r>
      <w:r w:rsidRPr="00E2074C">
        <w:rPr>
          <w:rFonts w:eastAsia="Times New Roman"/>
          <w:lang w:eastAsia="en-GB"/>
        </w:rPr>
        <w:t xml:space="preserve"> a person from becoming a victim of crime or anti-social behaviour;</w:t>
      </w:r>
    </w:p>
    <w:p w:rsidR="00787DE5" w:rsidRPr="00E2074C" w:rsidRDefault="00E2074C" w:rsidP="00AB4F65">
      <w:pPr>
        <w:pStyle w:val="Pa4"/>
        <w:numPr>
          <w:ilvl w:val="1"/>
          <w:numId w:val="33"/>
        </w:numPr>
        <w:spacing w:before="160"/>
        <w:rPr>
          <w:rFonts w:eastAsia="Times New Roman"/>
          <w:lang w:eastAsia="en-GB"/>
        </w:rPr>
      </w:pPr>
      <w:proofErr w:type="gramStart"/>
      <w:r w:rsidRPr="00E2074C">
        <w:rPr>
          <w:lang w:eastAsia="en-GB"/>
        </w:rPr>
        <w:t>target</w:t>
      </w:r>
      <w:proofErr w:type="gramEnd"/>
      <w:r w:rsidRPr="00E2074C">
        <w:rPr>
          <w:lang w:eastAsia="en-GB"/>
        </w:rPr>
        <w:t xml:space="preserve"> those who commit, or are at risk of committing, crime and anti-social behaviour.</w:t>
      </w:r>
    </w:p>
    <w:p w:rsidR="00E36631" w:rsidRPr="00AB4F65" w:rsidRDefault="002C2042" w:rsidP="00AB4F65">
      <w:pPr>
        <w:pStyle w:val="Heading1"/>
        <w:spacing w:before="120" w:after="120"/>
      </w:pPr>
      <w:r w:rsidRPr="00AB4F65">
        <w:t>Whole community activit</w:t>
      </w:r>
      <w:r w:rsidR="0086290B" w:rsidRPr="00AB4F65">
        <w:t>ies</w:t>
      </w:r>
    </w:p>
    <w:p w:rsidR="003F2BF2" w:rsidRPr="007A36F9" w:rsidRDefault="003F2BF2"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Embedding the new tools and powers available to local authorities and the police under the Anti-Social Behaviour, Crime and Policing Act 2014.  Tools include the Community Protection Notice, Civil Injunction and Public Spaces Protection Order (PSPO).  Work is underway on a number of PSPOs to tackle anti-social behaviour on the waterways, within the city centre and in local communities.</w:t>
      </w:r>
    </w:p>
    <w:p w:rsidR="00B235BD" w:rsidRPr="007A36F9" w:rsidRDefault="003F2BF2"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lastRenderedPageBreak/>
        <w:t>T</w:t>
      </w:r>
      <w:r w:rsidR="00B235BD" w:rsidRPr="007A36F9">
        <w:rPr>
          <w:rFonts w:cs="Arial"/>
          <w:lang w:eastAsia="en-GB"/>
        </w:rPr>
        <w:t>he Student Community Warden schemes at both Oxford Brookes University and the University of Oxford</w:t>
      </w:r>
      <w:r w:rsidR="00033836" w:rsidRPr="007A36F9">
        <w:rPr>
          <w:rFonts w:cs="Arial"/>
          <w:lang w:eastAsia="en-GB"/>
        </w:rPr>
        <w:t xml:space="preserve"> </w:t>
      </w:r>
      <w:r w:rsidRPr="007A36F9">
        <w:rPr>
          <w:rFonts w:cs="Arial"/>
          <w:lang w:eastAsia="en-GB"/>
        </w:rPr>
        <w:t>continue and are tied into the House Champions scheme that aims to resolve ASB and waste problems through early intervention with a lead tenant.</w:t>
      </w:r>
      <w:r w:rsidR="00B235BD" w:rsidRPr="007A36F9">
        <w:rPr>
          <w:rFonts w:cs="Arial"/>
          <w:lang w:eastAsia="en-GB"/>
        </w:rPr>
        <w:t xml:space="preserve"> </w:t>
      </w:r>
    </w:p>
    <w:p w:rsidR="00B235BD" w:rsidRPr="007A36F9" w:rsidRDefault="003F2BF2"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T</w:t>
      </w:r>
      <w:r w:rsidR="00B235BD" w:rsidRPr="007A36F9">
        <w:rPr>
          <w:rFonts w:cs="Arial"/>
          <w:lang w:eastAsia="en-GB"/>
        </w:rPr>
        <w:t>he Languag</w:t>
      </w:r>
      <w:r w:rsidRPr="007A36F9">
        <w:rPr>
          <w:rFonts w:cs="Arial"/>
          <w:lang w:eastAsia="en-GB"/>
        </w:rPr>
        <w:t>e School Student Action Plan continued in 2014 with a</w:t>
      </w:r>
      <w:r w:rsidRPr="003807E4">
        <w:rPr>
          <w:rFonts w:cs="Arial"/>
          <w:lang w:eastAsia="en-GB"/>
        </w:rPr>
        <w:t xml:space="preserve"> new </w:t>
      </w:r>
      <w:r w:rsidRPr="007A36F9">
        <w:rPr>
          <w:rFonts w:cs="Arial"/>
          <w:lang w:eastAsia="en-GB"/>
        </w:rPr>
        <w:t xml:space="preserve">Student Safety App and police operations to </w:t>
      </w:r>
      <w:r w:rsidR="00B235BD" w:rsidRPr="007A36F9">
        <w:rPr>
          <w:rFonts w:cs="Arial"/>
          <w:lang w:eastAsia="en-GB"/>
        </w:rPr>
        <w:t>target seasonal spikes in robbery, protect students and combat anti-social behaviour.</w:t>
      </w:r>
      <w:r w:rsidR="00033836" w:rsidRPr="007A36F9">
        <w:rPr>
          <w:rFonts w:cs="Arial"/>
          <w:lang w:eastAsia="en-GB"/>
        </w:rPr>
        <w:t xml:space="preserve">  </w:t>
      </w:r>
    </w:p>
    <w:p w:rsidR="00B235BD" w:rsidRPr="007A36F9" w:rsidRDefault="003F2BF2"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A number of t</w:t>
      </w:r>
      <w:r w:rsidR="00B235BD" w:rsidRPr="007A36F9">
        <w:rPr>
          <w:rFonts w:cs="Arial"/>
          <w:lang w:eastAsia="en-GB"/>
        </w:rPr>
        <w:t xml:space="preserve">est purchasing operations </w:t>
      </w:r>
      <w:r w:rsidRPr="007A36F9">
        <w:rPr>
          <w:rFonts w:cs="Arial"/>
          <w:lang w:eastAsia="en-GB"/>
        </w:rPr>
        <w:t xml:space="preserve">took place on </w:t>
      </w:r>
      <w:r w:rsidR="00B235BD" w:rsidRPr="007A36F9">
        <w:rPr>
          <w:rFonts w:cs="Arial"/>
          <w:lang w:eastAsia="en-GB"/>
        </w:rPr>
        <w:t xml:space="preserve">premises suspected of selling alcohol to under-18s. </w:t>
      </w:r>
    </w:p>
    <w:p w:rsidR="00B235BD" w:rsidRPr="007A36F9" w:rsidRDefault="003F2BF2"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 xml:space="preserve">The Rose Hill </w:t>
      </w:r>
      <w:r w:rsidR="00B235BD" w:rsidRPr="007A36F9">
        <w:rPr>
          <w:rFonts w:cs="Arial"/>
          <w:lang w:eastAsia="en-GB"/>
        </w:rPr>
        <w:t>CCTV project</w:t>
      </w:r>
      <w:r w:rsidRPr="007A36F9">
        <w:rPr>
          <w:rFonts w:cs="Arial"/>
          <w:lang w:eastAsia="en-GB"/>
        </w:rPr>
        <w:t xml:space="preserve"> was completed in November with two cameras covering the Rose Hill shops and side streets.</w:t>
      </w:r>
      <w:r w:rsidR="00B235BD" w:rsidRPr="007A36F9">
        <w:rPr>
          <w:rFonts w:cs="Arial"/>
          <w:lang w:eastAsia="en-GB"/>
        </w:rPr>
        <w:t xml:space="preserve"> </w:t>
      </w:r>
    </w:p>
    <w:p w:rsidR="00B235BD" w:rsidRPr="007A36F9" w:rsidRDefault="00033836"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 xml:space="preserve">The </w:t>
      </w:r>
      <w:r w:rsidR="00B235BD" w:rsidRPr="007A36F9">
        <w:rPr>
          <w:rFonts w:cs="Arial"/>
          <w:lang w:eastAsia="en-GB"/>
        </w:rPr>
        <w:t xml:space="preserve">Cleaner, Greener Oxford </w:t>
      </w:r>
      <w:r w:rsidRPr="007A36F9">
        <w:rPr>
          <w:rFonts w:cs="Arial"/>
          <w:lang w:eastAsia="en-GB"/>
        </w:rPr>
        <w:t xml:space="preserve">neighbourhood </w:t>
      </w:r>
      <w:r w:rsidR="00B235BD" w:rsidRPr="007A36F9">
        <w:rPr>
          <w:rFonts w:cs="Arial"/>
          <w:lang w:eastAsia="en-GB"/>
        </w:rPr>
        <w:t>campaign</w:t>
      </w:r>
      <w:r w:rsidRPr="007A36F9">
        <w:rPr>
          <w:rFonts w:cs="Arial"/>
          <w:lang w:eastAsia="en-GB"/>
        </w:rPr>
        <w:t xml:space="preserve">s took place in </w:t>
      </w:r>
      <w:r w:rsidR="003F2BF2" w:rsidRPr="007A36F9">
        <w:rPr>
          <w:rFonts w:cs="Arial"/>
          <w:lang w:eastAsia="en-GB"/>
        </w:rPr>
        <w:t>Littlemore and the City Centre</w:t>
      </w:r>
      <w:r w:rsidR="00B235BD" w:rsidRPr="007A36F9">
        <w:rPr>
          <w:rFonts w:cs="Arial"/>
          <w:lang w:eastAsia="en-GB"/>
        </w:rPr>
        <w:t xml:space="preserve">. </w:t>
      </w:r>
    </w:p>
    <w:p w:rsidR="003F2BF2" w:rsidRDefault="003F2BF2"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 xml:space="preserve">Operation </w:t>
      </w:r>
      <w:proofErr w:type="spellStart"/>
      <w:r w:rsidR="00B235BD" w:rsidRPr="007A36F9">
        <w:rPr>
          <w:rFonts w:cs="Arial"/>
          <w:lang w:eastAsia="en-GB"/>
        </w:rPr>
        <w:t>NightSafe</w:t>
      </w:r>
      <w:proofErr w:type="spellEnd"/>
      <w:r w:rsidR="00B235BD" w:rsidRPr="007A36F9">
        <w:rPr>
          <w:rFonts w:cs="Arial"/>
          <w:lang w:eastAsia="en-GB"/>
        </w:rPr>
        <w:t xml:space="preserve"> </w:t>
      </w:r>
      <w:r w:rsidR="00033836" w:rsidRPr="007A36F9">
        <w:rPr>
          <w:rFonts w:cs="Arial"/>
          <w:lang w:eastAsia="en-GB"/>
        </w:rPr>
        <w:t>continues to deliver reductions in violent crime in the evening economy, supporting business and customers.</w:t>
      </w:r>
      <w:r w:rsidRPr="007A36F9">
        <w:rPr>
          <w:rFonts w:cs="Arial"/>
          <w:lang w:eastAsia="en-GB"/>
        </w:rPr>
        <w:t xml:space="preserve">  A new addition to the operation in 2014 was the St John’s Ambulance s</w:t>
      </w:r>
      <w:r w:rsidR="00D84AAC" w:rsidRPr="007A36F9">
        <w:rPr>
          <w:rFonts w:cs="Arial"/>
          <w:lang w:eastAsia="en-GB"/>
        </w:rPr>
        <w:t>upport bus in Cornmarket Street.</w:t>
      </w:r>
    </w:p>
    <w:p w:rsidR="00214895" w:rsidRPr="007A36F9" w:rsidRDefault="00214895" w:rsidP="003807E4">
      <w:pPr>
        <w:pStyle w:val="ListParagraph"/>
        <w:numPr>
          <w:ilvl w:val="0"/>
          <w:numId w:val="33"/>
        </w:numPr>
        <w:spacing w:before="100" w:beforeAutospacing="1" w:after="120"/>
        <w:contextualSpacing w:val="0"/>
        <w:rPr>
          <w:rFonts w:cs="Arial"/>
          <w:lang w:eastAsia="en-GB"/>
        </w:rPr>
      </w:pPr>
      <w:r>
        <w:rPr>
          <w:rFonts w:cs="Arial"/>
          <w:lang w:eastAsia="en-GB"/>
        </w:rPr>
        <w:t>Review of the Neighbourhood Action Group mechanism to ensure access and accountability to the partnership.</w:t>
      </w:r>
    </w:p>
    <w:p w:rsidR="0023259F" w:rsidRPr="00AB4F65" w:rsidRDefault="00D659C0" w:rsidP="00AB4F65">
      <w:pPr>
        <w:pStyle w:val="Heading1"/>
        <w:spacing w:before="120" w:after="120"/>
      </w:pPr>
      <w:r w:rsidRPr="00AB4F65">
        <w:t>Supporting victims</w:t>
      </w:r>
    </w:p>
    <w:p w:rsidR="002C2042" w:rsidRPr="007A36F9" w:rsidRDefault="006743CF"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D</w:t>
      </w:r>
      <w:r w:rsidR="00185110" w:rsidRPr="007A36F9">
        <w:rPr>
          <w:rFonts w:cs="Arial"/>
          <w:lang w:eastAsia="en-GB"/>
        </w:rPr>
        <w:t>eliver</w:t>
      </w:r>
      <w:r w:rsidRPr="007A36F9">
        <w:rPr>
          <w:rFonts w:cs="Arial"/>
          <w:lang w:eastAsia="en-GB"/>
        </w:rPr>
        <w:t>y of the</w:t>
      </w:r>
      <w:r w:rsidR="00185110" w:rsidRPr="007A36F9">
        <w:rPr>
          <w:rFonts w:cs="Arial"/>
          <w:lang w:eastAsia="en-GB"/>
        </w:rPr>
        <w:t xml:space="preserve"> </w:t>
      </w:r>
      <w:r w:rsidR="002C2042" w:rsidRPr="007A36F9">
        <w:rPr>
          <w:rFonts w:cs="Arial"/>
          <w:lang w:eastAsia="en-GB"/>
        </w:rPr>
        <w:t xml:space="preserve">multi-agency </w:t>
      </w:r>
      <w:r w:rsidR="00185110" w:rsidRPr="007A36F9">
        <w:rPr>
          <w:rFonts w:cs="Arial"/>
          <w:lang w:eastAsia="en-GB"/>
        </w:rPr>
        <w:t xml:space="preserve">training </w:t>
      </w:r>
      <w:r w:rsidRPr="007A36F9">
        <w:rPr>
          <w:rFonts w:cs="Arial"/>
          <w:lang w:eastAsia="en-GB"/>
        </w:rPr>
        <w:t xml:space="preserve">on child sexual exploitation, written by Oxford City Council officers </w:t>
      </w:r>
      <w:r w:rsidR="00185110" w:rsidRPr="007A36F9">
        <w:rPr>
          <w:rFonts w:cs="Arial"/>
          <w:lang w:eastAsia="en-GB"/>
        </w:rPr>
        <w:t>on behalf of the Oxfordshire Safeguarding Children Board</w:t>
      </w:r>
      <w:r w:rsidRPr="007A36F9">
        <w:rPr>
          <w:rFonts w:cs="Arial"/>
          <w:lang w:eastAsia="en-GB"/>
        </w:rPr>
        <w:t>.</w:t>
      </w:r>
      <w:r w:rsidR="002C2042" w:rsidRPr="007A36F9">
        <w:rPr>
          <w:rFonts w:cs="Arial"/>
          <w:lang w:eastAsia="en-GB"/>
        </w:rPr>
        <w:t xml:space="preserve"> </w:t>
      </w:r>
    </w:p>
    <w:p w:rsidR="002C2042" w:rsidRPr="007A36F9" w:rsidRDefault="006743CF"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Continuation</w:t>
      </w:r>
      <w:r w:rsidR="002C2042" w:rsidRPr="007A36F9">
        <w:rPr>
          <w:rFonts w:cs="Arial"/>
          <w:lang w:eastAsia="en-GB"/>
        </w:rPr>
        <w:t xml:space="preserve"> the sanctuary scheme programme to improve the security of properties for people fleeing violence. </w:t>
      </w:r>
    </w:p>
    <w:p w:rsidR="002C2042" w:rsidRPr="007A36F9" w:rsidRDefault="006743CF"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Mul</w:t>
      </w:r>
      <w:r w:rsidR="002C2042" w:rsidRPr="007A36F9">
        <w:rPr>
          <w:rFonts w:cs="Arial"/>
          <w:lang w:eastAsia="en-GB"/>
        </w:rPr>
        <w:t xml:space="preserve">ti-agency training on stalking and harassment. </w:t>
      </w:r>
    </w:p>
    <w:p w:rsidR="002C2042" w:rsidRPr="007A36F9" w:rsidRDefault="006743CF"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 xml:space="preserve">Completion and publication of the </w:t>
      </w:r>
      <w:r w:rsidR="00033836" w:rsidRPr="007A36F9">
        <w:rPr>
          <w:rFonts w:cs="Arial"/>
          <w:lang w:eastAsia="en-GB"/>
        </w:rPr>
        <w:t xml:space="preserve">Domestic Homicide </w:t>
      </w:r>
      <w:r w:rsidR="0086290B" w:rsidRPr="007A36F9">
        <w:rPr>
          <w:rFonts w:cs="Arial"/>
          <w:lang w:eastAsia="en-GB"/>
        </w:rPr>
        <w:t>Review and</w:t>
      </w:r>
      <w:r w:rsidR="00033836" w:rsidRPr="007A36F9">
        <w:rPr>
          <w:rFonts w:cs="Arial"/>
          <w:lang w:eastAsia="en-GB"/>
        </w:rPr>
        <w:t xml:space="preserve"> d</w:t>
      </w:r>
      <w:r w:rsidR="002C2042" w:rsidRPr="007A36F9">
        <w:rPr>
          <w:rFonts w:cs="Arial"/>
          <w:lang w:eastAsia="en-GB"/>
        </w:rPr>
        <w:t>evelop</w:t>
      </w:r>
      <w:r w:rsidR="00033836" w:rsidRPr="007A36F9">
        <w:rPr>
          <w:rFonts w:cs="Arial"/>
          <w:lang w:eastAsia="en-GB"/>
        </w:rPr>
        <w:t>ed</w:t>
      </w:r>
      <w:r w:rsidR="002C2042" w:rsidRPr="007A36F9">
        <w:rPr>
          <w:rFonts w:cs="Arial"/>
          <w:lang w:eastAsia="en-GB"/>
        </w:rPr>
        <w:t xml:space="preserve"> pathways to share lessons learned from Domestic Homicide Reviews across the Thames Valley region to prevent further homicides. </w:t>
      </w:r>
    </w:p>
    <w:p w:rsidR="002C2042" w:rsidRPr="007A36F9" w:rsidRDefault="00C21FCD"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Implementation of a number of projects to support victims of child sexual exploitation and trafficking, including a conference, financial support to youth agencies and training for taxi drivers.</w:t>
      </w:r>
    </w:p>
    <w:p w:rsidR="00C21FCD" w:rsidRPr="007A36F9" w:rsidRDefault="00C21FCD"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Case management plans for sex workers to reduce their vulnerability and provision of a sex workers handbook for professionals.</w:t>
      </w:r>
    </w:p>
    <w:p w:rsidR="00C21FCD" w:rsidRPr="007A36F9" w:rsidRDefault="00C21FCD"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Provision of an Independent Trauma Advisor service to victims of trafficking and exploitation, funded by the Police and Crime Commissioner.  The project is seeking financial support for the next two years.</w:t>
      </w:r>
    </w:p>
    <w:p w:rsidR="00C21FCD" w:rsidRPr="007A36F9" w:rsidRDefault="00C21FCD"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Deliver of training on female genital mutilation and representation on the FGM strategy group.</w:t>
      </w:r>
    </w:p>
    <w:p w:rsidR="00167817" w:rsidRPr="007A36F9" w:rsidRDefault="00C21FCD"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Training session on “honour-based” violence delivered wi</w:t>
      </w:r>
      <w:r w:rsidR="00167817" w:rsidRPr="007A36F9">
        <w:rPr>
          <w:rFonts w:cs="Arial"/>
          <w:lang w:eastAsia="en-GB"/>
        </w:rPr>
        <w:t>thin Oxford and support given to other local authorities in the Thames Valley.</w:t>
      </w:r>
    </w:p>
    <w:p w:rsidR="007F0207" w:rsidRPr="00AB4F65" w:rsidRDefault="00D659C0" w:rsidP="00AB4F65">
      <w:pPr>
        <w:pStyle w:val="Heading1"/>
        <w:spacing w:before="120" w:after="120"/>
      </w:pPr>
      <w:r w:rsidRPr="00AB4F65">
        <w:lastRenderedPageBreak/>
        <w:t>Targeting offenders</w:t>
      </w:r>
    </w:p>
    <w:p w:rsidR="004043E7" w:rsidRPr="007A36F9" w:rsidRDefault="004043E7"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Joint operations led by Thames Valley Police on the Nelson Public House and Athena Guesthouse targeting drug and human exploitation.</w:t>
      </w:r>
    </w:p>
    <w:p w:rsidR="0086290B" w:rsidRPr="007A36F9" w:rsidRDefault="00D84AAC"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The Weekend Operation out of hours’ service has been running throughout 2014.  Two council officers are patrolling the city from 11 p.m. to 4 a.m. every Friday and Saturday night, dealing with noise complaints, ASB issues, street trading, distribution of free printed matter and taxi and licensed premises concerns.</w:t>
      </w:r>
    </w:p>
    <w:p w:rsidR="002C2042" w:rsidRPr="007A36F9" w:rsidRDefault="00185110"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Continued to d</w:t>
      </w:r>
      <w:r w:rsidR="002C2042" w:rsidRPr="007A36F9">
        <w:rPr>
          <w:rFonts w:cs="Arial"/>
          <w:lang w:eastAsia="en-GB"/>
        </w:rPr>
        <w:t>eliver our Positive Futures Ref</w:t>
      </w:r>
      <w:r w:rsidRPr="007A36F9">
        <w:rPr>
          <w:rFonts w:cs="Arial"/>
          <w:lang w:eastAsia="en-GB"/>
        </w:rPr>
        <w:t>erral Programme across the city</w:t>
      </w:r>
      <w:r w:rsidR="002C2042" w:rsidRPr="007A36F9">
        <w:rPr>
          <w:rFonts w:cs="Arial"/>
          <w:lang w:eastAsia="en-GB"/>
        </w:rPr>
        <w:t>.</w:t>
      </w:r>
    </w:p>
    <w:p w:rsidR="002C2042" w:rsidRPr="007A36F9" w:rsidRDefault="00D84AAC"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Over 1,100 env</w:t>
      </w:r>
      <w:r w:rsidR="002C2042" w:rsidRPr="007A36F9">
        <w:rPr>
          <w:rFonts w:cs="Arial"/>
          <w:lang w:eastAsia="en-GB"/>
        </w:rPr>
        <w:t xml:space="preserve">ironmental </w:t>
      </w:r>
      <w:r w:rsidRPr="007A36F9">
        <w:rPr>
          <w:rFonts w:cs="Arial"/>
          <w:lang w:eastAsia="en-GB"/>
        </w:rPr>
        <w:t xml:space="preserve">enforcement actions </w:t>
      </w:r>
      <w:r w:rsidR="007F5BB4">
        <w:rPr>
          <w:rFonts w:cs="Arial"/>
          <w:lang w:eastAsia="en-GB"/>
        </w:rPr>
        <w:t xml:space="preserve">by the Community Response Team </w:t>
      </w:r>
      <w:r w:rsidRPr="007A36F9">
        <w:rPr>
          <w:rFonts w:cs="Arial"/>
          <w:lang w:eastAsia="en-GB"/>
        </w:rPr>
        <w:t>have taken place so far this year, tackling trade waste, litter, fly-tipping and other offences</w:t>
      </w:r>
      <w:r w:rsidR="002C2042" w:rsidRPr="007A36F9">
        <w:rPr>
          <w:rFonts w:cs="Arial"/>
          <w:lang w:eastAsia="en-GB"/>
        </w:rPr>
        <w:t>.</w:t>
      </w:r>
    </w:p>
    <w:p w:rsidR="00185110" w:rsidRPr="007A36F9" w:rsidRDefault="00185110"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 xml:space="preserve">The Community Response Team </w:t>
      </w:r>
      <w:r w:rsidR="001679E9" w:rsidRPr="007A36F9">
        <w:rPr>
          <w:rFonts w:cs="Arial"/>
          <w:lang w:eastAsia="en-GB"/>
        </w:rPr>
        <w:t xml:space="preserve">has </w:t>
      </w:r>
      <w:r w:rsidRPr="007A36F9">
        <w:rPr>
          <w:rFonts w:cs="Arial"/>
          <w:lang w:eastAsia="en-GB"/>
        </w:rPr>
        <w:t>been re-accredited with the Community Safety</w:t>
      </w:r>
      <w:r w:rsidR="001679E9" w:rsidRPr="007A36F9">
        <w:rPr>
          <w:rFonts w:cs="Arial"/>
          <w:lang w:eastAsia="en-GB"/>
        </w:rPr>
        <w:t xml:space="preserve"> Accreditation</w:t>
      </w:r>
      <w:r w:rsidRPr="007A36F9">
        <w:rPr>
          <w:rFonts w:cs="Arial"/>
          <w:lang w:eastAsia="en-GB"/>
        </w:rPr>
        <w:t xml:space="preserve"> Scheme powers by the Chief Constable.  </w:t>
      </w:r>
    </w:p>
    <w:p w:rsidR="002C2042" w:rsidRPr="007A36F9" w:rsidRDefault="00D84AAC"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The</w:t>
      </w:r>
      <w:r w:rsidR="00185110" w:rsidRPr="007A36F9">
        <w:rPr>
          <w:rFonts w:cs="Arial"/>
          <w:lang w:eastAsia="en-GB"/>
        </w:rPr>
        <w:t xml:space="preserve"> Anti-Social Behaviour Investigation Team investigated over </w:t>
      </w:r>
      <w:r w:rsidRPr="007A36F9">
        <w:rPr>
          <w:rFonts w:cs="Arial"/>
          <w:lang w:eastAsia="en-GB"/>
        </w:rPr>
        <w:t>680</w:t>
      </w:r>
      <w:r w:rsidR="00185110" w:rsidRPr="007A36F9">
        <w:rPr>
          <w:rFonts w:cs="Arial"/>
          <w:lang w:eastAsia="en-GB"/>
        </w:rPr>
        <w:t xml:space="preserve"> cases </w:t>
      </w:r>
      <w:r w:rsidRPr="007A36F9">
        <w:rPr>
          <w:rFonts w:cs="Arial"/>
          <w:lang w:eastAsia="en-GB"/>
        </w:rPr>
        <w:t>of neighbour nuisance in 2014</w:t>
      </w:r>
      <w:r w:rsidR="00185110" w:rsidRPr="007A36F9">
        <w:rPr>
          <w:rFonts w:cs="Arial"/>
          <w:lang w:eastAsia="en-GB"/>
        </w:rPr>
        <w:t>.</w:t>
      </w:r>
    </w:p>
    <w:p w:rsidR="00D84AAC" w:rsidRPr="007A36F9" w:rsidRDefault="00D84AAC" w:rsidP="003807E4">
      <w:pPr>
        <w:pStyle w:val="ListParagraph"/>
        <w:numPr>
          <w:ilvl w:val="0"/>
          <w:numId w:val="33"/>
        </w:numPr>
        <w:spacing w:before="100" w:beforeAutospacing="1" w:after="120"/>
        <w:contextualSpacing w:val="0"/>
        <w:rPr>
          <w:rFonts w:cs="Arial"/>
          <w:lang w:eastAsia="en-GB"/>
        </w:rPr>
      </w:pPr>
      <w:r w:rsidRPr="00D84AAC">
        <w:rPr>
          <w:rFonts w:cs="Arial"/>
          <w:lang w:eastAsia="en-GB"/>
        </w:rPr>
        <w:t xml:space="preserve">Making Changes have been providing a 27 week </w:t>
      </w:r>
      <w:r w:rsidRPr="007A36F9">
        <w:rPr>
          <w:rFonts w:cs="Arial"/>
          <w:lang w:eastAsia="en-GB"/>
        </w:rPr>
        <w:t xml:space="preserve">domestic abuse perpetrator </w:t>
      </w:r>
      <w:r w:rsidRPr="00D84AAC">
        <w:rPr>
          <w:rFonts w:cs="Arial"/>
          <w:lang w:eastAsia="en-GB"/>
        </w:rPr>
        <w:t>programme in Oxford since September 2012, with consistent flow of referrals.</w:t>
      </w:r>
      <w:r w:rsidR="003807E4">
        <w:rPr>
          <w:rFonts w:cs="Arial"/>
          <w:lang w:eastAsia="en-GB"/>
        </w:rPr>
        <w:t xml:space="preserve">  </w:t>
      </w:r>
      <w:r w:rsidRPr="00D84AAC">
        <w:rPr>
          <w:rFonts w:cs="Arial"/>
          <w:lang w:eastAsia="en-GB"/>
        </w:rPr>
        <w:t>A second programme was opened in Abingdon in January 2014.  1-2-1 work is provided for those not suited to group work.</w:t>
      </w:r>
    </w:p>
    <w:p w:rsidR="00D84AAC" w:rsidRPr="007A36F9" w:rsidRDefault="00D84AAC" w:rsidP="003807E4">
      <w:pPr>
        <w:pStyle w:val="ListParagraph"/>
        <w:numPr>
          <w:ilvl w:val="0"/>
          <w:numId w:val="33"/>
        </w:numPr>
        <w:spacing w:before="100" w:beforeAutospacing="1" w:after="120"/>
        <w:contextualSpacing w:val="0"/>
        <w:rPr>
          <w:rFonts w:cs="Arial"/>
          <w:lang w:eastAsia="en-GB"/>
        </w:rPr>
      </w:pPr>
      <w:r w:rsidRPr="007A36F9">
        <w:rPr>
          <w:rFonts w:cs="Arial"/>
          <w:lang w:eastAsia="en-GB"/>
        </w:rPr>
        <w:t>Work is underway to further develop the information sharing and disruption of organised crime groups within the city.</w:t>
      </w:r>
    </w:p>
    <w:p w:rsidR="006C4FD5" w:rsidRPr="00AB4F65" w:rsidRDefault="003C1DA4" w:rsidP="00AB4F65">
      <w:pPr>
        <w:pStyle w:val="Heading1"/>
        <w:spacing w:before="120" w:after="120"/>
      </w:pPr>
      <w:r w:rsidRPr="00AB4F65">
        <w:t>Future chal</w:t>
      </w:r>
      <w:r w:rsidR="00D659C0" w:rsidRPr="00AB4F65">
        <w:t>lenges for the Rolling Plan 2015</w:t>
      </w:r>
      <w:r w:rsidRPr="00AB4F65">
        <w:t>-1</w:t>
      </w:r>
      <w:r w:rsidR="00D659C0" w:rsidRPr="00AB4F65">
        <w:t>6</w:t>
      </w:r>
    </w:p>
    <w:p w:rsidR="00033836" w:rsidRPr="007A36F9" w:rsidRDefault="00D659C0" w:rsidP="003807E4">
      <w:pPr>
        <w:pStyle w:val="ListParagraph"/>
        <w:numPr>
          <w:ilvl w:val="0"/>
          <w:numId w:val="33"/>
        </w:numPr>
        <w:spacing w:before="100" w:beforeAutospacing="1" w:after="120"/>
        <w:contextualSpacing w:val="0"/>
        <w:rPr>
          <w:rFonts w:cs="Arial"/>
          <w:lang w:eastAsia="en-GB"/>
        </w:rPr>
      </w:pPr>
      <w:r>
        <w:rPr>
          <w:rFonts w:cs="Arial"/>
          <w:lang w:eastAsia="en-GB"/>
        </w:rPr>
        <w:t>Develop our approach to organised crime groups</w:t>
      </w:r>
    </w:p>
    <w:p w:rsidR="006B2F84" w:rsidRDefault="00D659C0" w:rsidP="003807E4">
      <w:pPr>
        <w:pStyle w:val="ListParagraph"/>
        <w:numPr>
          <w:ilvl w:val="0"/>
          <w:numId w:val="33"/>
        </w:numPr>
        <w:spacing w:before="100" w:beforeAutospacing="1" w:after="120"/>
        <w:contextualSpacing w:val="0"/>
        <w:rPr>
          <w:rFonts w:cs="Arial"/>
          <w:lang w:eastAsia="en-GB"/>
        </w:rPr>
      </w:pPr>
      <w:r>
        <w:rPr>
          <w:rFonts w:cs="Arial"/>
          <w:lang w:eastAsia="en-GB"/>
        </w:rPr>
        <w:t>Develop our understanding of the models of exploitation most prevalent in the city</w:t>
      </w:r>
    </w:p>
    <w:p w:rsidR="00D659C0" w:rsidRDefault="00D659C0" w:rsidP="003807E4">
      <w:pPr>
        <w:pStyle w:val="ListParagraph"/>
        <w:numPr>
          <w:ilvl w:val="0"/>
          <w:numId w:val="33"/>
        </w:numPr>
        <w:spacing w:before="100" w:beforeAutospacing="1" w:after="120"/>
        <w:contextualSpacing w:val="0"/>
        <w:rPr>
          <w:rFonts w:cs="Arial"/>
          <w:lang w:eastAsia="en-GB"/>
        </w:rPr>
      </w:pPr>
      <w:r>
        <w:rPr>
          <w:rFonts w:cs="Arial"/>
          <w:lang w:eastAsia="en-GB"/>
        </w:rPr>
        <w:t>Continue with our joint response to child sexual exploitation and abuse through strengthening our links with the Oxfordshire Safeguarding Children Board.</w:t>
      </w:r>
    </w:p>
    <w:p w:rsidR="00D659C0" w:rsidRDefault="00D659C0" w:rsidP="003807E4">
      <w:pPr>
        <w:pStyle w:val="ListParagraph"/>
        <w:numPr>
          <w:ilvl w:val="0"/>
          <w:numId w:val="33"/>
        </w:numPr>
        <w:spacing w:before="100" w:beforeAutospacing="1" w:after="120"/>
        <w:contextualSpacing w:val="0"/>
        <w:rPr>
          <w:rFonts w:cs="Arial"/>
          <w:lang w:eastAsia="en-GB"/>
        </w:rPr>
      </w:pPr>
      <w:r>
        <w:rPr>
          <w:rFonts w:cs="Arial"/>
          <w:lang w:eastAsia="en-GB"/>
        </w:rPr>
        <w:t>Deliver our Prevent</w:t>
      </w:r>
      <w:r w:rsidR="007F5BB4">
        <w:rPr>
          <w:rFonts w:cs="Arial"/>
          <w:lang w:eastAsia="en-GB"/>
        </w:rPr>
        <w:t xml:space="preserve"> action</w:t>
      </w:r>
      <w:r>
        <w:rPr>
          <w:rFonts w:cs="Arial"/>
          <w:lang w:eastAsia="en-GB"/>
        </w:rPr>
        <w:t xml:space="preserve"> plan</w:t>
      </w:r>
      <w:r w:rsidR="007F5BB4">
        <w:rPr>
          <w:rFonts w:cs="Arial"/>
          <w:lang w:eastAsia="en-GB"/>
        </w:rPr>
        <w:t>, to tackle all forms of domestic and international extremism</w:t>
      </w:r>
      <w:r>
        <w:rPr>
          <w:rFonts w:cs="Arial"/>
          <w:lang w:eastAsia="en-GB"/>
        </w:rPr>
        <w:t>.</w:t>
      </w:r>
    </w:p>
    <w:p w:rsidR="00D659C0" w:rsidRDefault="00D659C0" w:rsidP="003807E4">
      <w:pPr>
        <w:pStyle w:val="ListParagraph"/>
        <w:numPr>
          <w:ilvl w:val="0"/>
          <w:numId w:val="33"/>
        </w:numPr>
        <w:spacing w:before="100" w:beforeAutospacing="1" w:after="120"/>
        <w:contextualSpacing w:val="0"/>
        <w:rPr>
          <w:rFonts w:cs="Arial"/>
          <w:lang w:eastAsia="en-GB"/>
        </w:rPr>
      </w:pPr>
      <w:r>
        <w:rPr>
          <w:rFonts w:cs="Arial"/>
          <w:lang w:eastAsia="en-GB"/>
        </w:rPr>
        <w:t>Improve multi-agency working in response to mental health problems that impact on community safety</w:t>
      </w:r>
    </w:p>
    <w:p w:rsidR="00174C15" w:rsidRPr="007A36F9" w:rsidRDefault="00174C15" w:rsidP="003807E4">
      <w:pPr>
        <w:pStyle w:val="ListParagraph"/>
        <w:numPr>
          <w:ilvl w:val="0"/>
          <w:numId w:val="33"/>
        </w:numPr>
        <w:spacing w:before="100" w:beforeAutospacing="1" w:after="120"/>
        <w:contextualSpacing w:val="0"/>
        <w:rPr>
          <w:rFonts w:cs="Arial"/>
          <w:lang w:eastAsia="en-GB"/>
        </w:rPr>
      </w:pPr>
      <w:r>
        <w:rPr>
          <w:rFonts w:cs="Arial"/>
          <w:lang w:eastAsia="en-GB"/>
        </w:rPr>
        <w:t xml:space="preserve">Funding of PCC-funded posts.  The PCC has committed to maintaining the 2014-15 funding levels in 2015-16, however, with significant budget reductions required between 2016-18, without sustainable funding these posts may be at risk in future years. </w:t>
      </w:r>
    </w:p>
    <w:p w:rsidR="00E36631" w:rsidRDefault="00E36631" w:rsidP="00E36631">
      <w:pPr>
        <w:spacing w:after="0"/>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193FCC" w:rsidTr="00042173">
        <w:tc>
          <w:tcPr>
            <w:tcW w:w="8522" w:type="dxa"/>
          </w:tcPr>
          <w:p w:rsidR="00193FCC" w:rsidRDefault="00193FCC" w:rsidP="00042173">
            <w:pPr>
              <w:tabs>
                <w:tab w:val="left" w:pos="720"/>
                <w:tab w:val="left" w:pos="1440"/>
                <w:tab w:val="left" w:pos="2160"/>
                <w:tab w:val="left" w:pos="2880"/>
              </w:tabs>
            </w:pPr>
            <w:r w:rsidRPr="002C4D7F">
              <w:t xml:space="preserve"> </w:t>
            </w:r>
            <w:r>
              <w:t>N</w:t>
            </w:r>
            <w:r>
              <w:rPr>
                <w:b/>
                <w:bCs/>
              </w:rPr>
              <w:t>ame and contact details of author:-</w:t>
            </w:r>
          </w:p>
        </w:tc>
      </w:tr>
      <w:tr w:rsidR="00193FCC" w:rsidTr="00042173">
        <w:tc>
          <w:tcPr>
            <w:tcW w:w="8522" w:type="dxa"/>
          </w:tcPr>
          <w:p w:rsidR="00193FCC" w:rsidRDefault="00193FCC" w:rsidP="006B2F84">
            <w:pPr>
              <w:tabs>
                <w:tab w:val="left" w:pos="720"/>
                <w:tab w:val="left" w:pos="1440"/>
                <w:tab w:val="left" w:pos="2160"/>
                <w:tab w:val="left" w:pos="2880"/>
              </w:tabs>
            </w:pPr>
            <w:r w:rsidRPr="001F73D9">
              <w:rPr>
                <w:b/>
              </w:rPr>
              <w:t>Name:</w:t>
            </w:r>
            <w:r>
              <w:t xml:space="preserve"> </w:t>
            </w:r>
            <w:r w:rsidR="006B2F84">
              <w:t>Richard Adams</w:t>
            </w:r>
          </w:p>
        </w:tc>
      </w:tr>
      <w:tr w:rsidR="00193FCC" w:rsidTr="00042173">
        <w:tc>
          <w:tcPr>
            <w:tcW w:w="8522" w:type="dxa"/>
          </w:tcPr>
          <w:p w:rsidR="00193FCC" w:rsidRDefault="00193FCC" w:rsidP="006B2F84">
            <w:pPr>
              <w:tabs>
                <w:tab w:val="left" w:pos="720"/>
                <w:tab w:val="left" w:pos="1440"/>
                <w:tab w:val="left" w:pos="2160"/>
                <w:tab w:val="left" w:pos="2880"/>
              </w:tabs>
            </w:pPr>
            <w:r w:rsidRPr="001F73D9">
              <w:rPr>
                <w:b/>
              </w:rPr>
              <w:lastRenderedPageBreak/>
              <w:t>Job title:</w:t>
            </w:r>
            <w:r>
              <w:t xml:space="preserve"> </w:t>
            </w:r>
            <w:r w:rsidR="006B2F84">
              <w:t>Environmental Protection Service Manager</w:t>
            </w:r>
          </w:p>
        </w:tc>
      </w:tr>
      <w:tr w:rsidR="00193FCC" w:rsidTr="00042173">
        <w:tc>
          <w:tcPr>
            <w:tcW w:w="8522" w:type="dxa"/>
          </w:tcPr>
          <w:p w:rsidR="00193FCC" w:rsidRDefault="00193FCC" w:rsidP="00042173">
            <w:pPr>
              <w:tabs>
                <w:tab w:val="left" w:pos="720"/>
                <w:tab w:val="left" w:pos="1440"/>
                <w:tab w:val="left" w:pos="2160"/>
                <w:tab w:val="left" w:pos="2880"/>
              </w:tabs>
            </w:pPr>
            <w:r w:rsidRPr="001F73D9">
              <w:rPr>
                <w:b/>
              </w:rPr>
              <w:t>Service Area</w:t>
            </w:r>
            <w:r w:rsidR="006B2F84">
              <w:t>: Environmental Development</w:t>
            </w:r>
          </w:p>
        </w:tc>
      </w:tr>
      <w:tr w:rsidR="00193FCC" w:rsidTr="00042173">
        <w:tc>
          <w:tcPr>
            <w:tcW w:w="8522" w:type="dxa"/>
          </w:tcPr>
          <w:p w:rsidR="00193FCC" w:rsidRDefault="00193FCC" w:rsidP="006B2F84">
            <w:pPr>
              <w:tabs>
                <w:tab w:val="left" w:pos="720"/>
                <w:tab w:val="left" w:pos="1440"/>
                <w:tab w:val="left" w:pos="2160"/>
                <w:tab w:val="left" w:pos="2880"/>
              </w:tabs>
              <w:rPr>
                <w:color w:val="0000FF"/>
                <w:u w:val="single"/>
              </w:rPr>
            </w:pPr>
            <w:r w:rsidRPr="001F73D9">
              <w:rPr>
                <w:b/>
              </w:rPr>
              <w:t>Tel:</w:t>
            </w:r>
            <w:r>
              <w:t xml:space="preserve">  01865 2522</w:t>
            </w:r>
            <w:r w:rsidR="006B2F84">
              <w:t>83</w:t>
            </w:r>
            <w:r>
              <w:t xml:space="preserve">  </w:t>
            </w:r>
            <w:r w:rsidRPr="001F73D9">
              <w:rPr>
                <w:b/>
              </w:rPr>
              <w:t>e-mail:</w:t>
            </w:r>
            <w:r>
              <w:t xml:space="preserve"> </w:t>
            </w:r>
            <w:r w:rsidR="006B2F84">
              <w:t>rjadams@</w:t>
            </w:r>
            <w:r>
              <w:t xml:space="preserve">oxford.gov.uk  </w:t>
            </w:r>
          </w:p>
        </w:tc>
      </w:tr>
    </w:tbl>
    <w:p w:rsidR="00193FCC" w:rsidRDefault="00193FCC" w:rsidP="00193FCC">
      <w:pPr>
        <w:rPr>
          <w:rFonts w:cs="Arial"/>
          <w:b/>
          <w:bCs/>
        </w:rPr>
      </w:pPr>
    </w:p>
    <w:p w:rsidR="00193FCC" w:rsidRDefault="00193FCC" w:rsidP="00193FCC">
      <w:pPr>
        <w:rPr>
          <w:rFonts w:cs="Arial"/>
          <w:b/>
          <w:bCs/>
        </w:rPr>
      </w:pPr>
      <w:bookmarkStart w:id="0" w:name="_GoBack"/>
      <w:bookmarkEnd w:id="0"/>
      <w:r>
        <w:rPr>
          <w:rFonts w:cs="Arial"/>
          <w:b/>
          <w:bCs/>
        </w:rPr>
        <w:t xml:space="preserve">List of background papers: </w:t>
      </w:r>
    </w:p>
    <w:p w:rsidR="00193FCC" w:rsidRDefault="00193FCC" w:rsidP="00193FCC">
      <w:pPr>
        <w:rPr>
          <w:rFonts w:cs="Arial"/>
          <w:bCs/>
        </w:rPr>
      </w:pPr>
      <w:r w:rsidRPr="00030D77">
        <w:rPr>
          <w:rFonts w:cs="Arial"/>
          <w:bCs/>
        </w:rPr>
        <w:t>Further information can be found on the web site link below.</w:t>
      </w:r>
    </w:p>
    <w:p w:rsidR="006B2F84" w:rsidRDefault="004144E3" w:rsidP="006B2F84">
      <w:pPr>
        <w:pStyle w:val="ListParagraph"/>
        <w:ind w:left="0"/>
        <w:rPr>
          <w:rFonts w:cs="Arial"/>
          <w:lang w:eastAsia="en-GB"/>
        </w:rPr>
      </w:pPr>
      <w:hyperlink r:id="rId12" w:history="1">
        <w:r w:rsidR="006B2F84" w:rsidRPr="009E46CA">
          <w:rPr>
            <w:rStyle w:val="Hyperlink"/>
            <w:rFonts w:cs="Arial"/>
            <w:lang w:eastAsia="en-GB"/>
          </w:rPr>
          <w:t>http://www.saferoxford.org.uk/index.html</w:t>
        </w:r>
      </w:hyperlink>
    </w:p>
    <w:p w:rsidR="00193FCC" w:rsidRDefault="00193FCC" w:rsidP="00193FCC">
      <w:pPr>
        <w:rPr>
          <w:b/>
          <w:bCs/>
        </w:rPr>
      </w:pPr>
      <w:r>
        <w:rPr>
          <w:b/>
          <w:bCs/>
        </w:rPr>
        <w:t xml:space="preserve">Version number: </w:t>
      </w:r>
      <w:r w:rsidR="00927B35">
        <w:rPr>
          <w:b/>
          <w:bCs/>
        </w:rPr>
        <w:t>2</w:t>
      </w:r>
    </w:p>
    <w:p w:rsidR="003807E4" w:rsidRDefault="003807E4">
      <w:pPr>
        <w:spacing w:after="0"/>
        <w:rPr>
          <w:rFonts w:cs="Arial"/>
          <w:b/>
          <w:u w:val="single"/>
        </w:rPr>
      </w:pPr>
    </w:p>
    <w:sectPr w:rsidR="003807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C7" w:rsidRDefault="00A131C7" w:rsidP="007F0207">
      <w:pPr>
        <w:spacing w:after="0"/>
      </w:pPr>
      <w:r>
        <w:separator/>
      </w:r>
    </w:p>
  </w:endnote>
  <w:endnote w:type="continuationSeparator" w:id="0">
    <w:p w:rsidR="00A131C7" w:rsidRDefault="00A131C7" w:rsidP="007F0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C7" w:rsidRDefault="00A131C7" w:rsidP="007F0207">
      <w:pPr>
        <w:spacing w:after="0"/>
      </w:pPr>
      <w:r>
        <w:separator/>
      </w:r>
    </w:p>
  </w:footnote>
  <w:footnote w:type="continuationSeparator" w:id="0">
    <w:p w:rsidR="00A131C7" w:rsidRDefault="00A131C7" w:rsidP="007F02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27C8"/>
    <w:multiLevelType w:val="hybridMultilevel"/>
    <w:tmpl w:val="AFCCB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8D0751"/>
    <w:multiLevelType w:val="hybridMultilevel"/>
    <w:tmpl w:val="D9A8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62EA3"/>
    <w:multiLevelType w:val="hybridMultilevel"/>
    <w:tmpl w:val="1370F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B12C45"/>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1A47BEA"/>
    <w:multiLevelType w:val="multilevel"/>
    <w:tmpl w:val="4578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12254"/>
    <w:multiLevelType w:val="multilevel"/>
    <w:tmpl w:val="8FF063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50E7C"/>
    <w:multiLevelType w:val="hybridMultilevel"/>
    <w:tmpl w:val="BD2E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902BD8"/>
    <w:multiLevelType w:val="multilevel"/>
    <w:tmpl w:val="558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E3D09"/>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8976C4A"/>
    <w:multiLevelType w:val="hybridMultilevel"/>
    <w:tmpl w:val="E89C6F4E"/>
    <w:lvl w:ilvl="0" w:tplc="47C22B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3C2B56"/>
    <w:multiLevelType w:val="hybridMultilevel"/>
    <w:tmpl w:val="9B0A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9912C7"/>
    <w:multiLevelType w:val="multilevel"/>
    <w:tmpl w:val="D400C4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5067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E535D9F"/>
    <w:multiLevelType w:val="multilevel"/>
    <w:tmpl w:val="C92E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B7427A"/>
    <w:multiLevelType w:val="multilevel"/>
    <w:tmpl w:val="2762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876A13"/>
    <w:multiLevelType w:val="hybridMultilevel"/>
    <w:tmpl w:val="657E2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987C69"/>
    <w:multiLevelType w:val="hybridMultilevel"/>
    <w:tmpl w:val="25E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F41146"/>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EF61CFB"/>
    <w:multiLevelType w:val="hybridMultilevel"/>
    <w:tmpl w:val="E32A3D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7F0AF5"/>
    <w:multiLevelType w:val="hybridMultilevel"/>
    <w:tmpl w:val="5A5E1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C219D1"/>
    <w:multiLevelType w:val="hybridMultilevel"/>
    <w:tmpl w:val="5644C7A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1">
    <w:nsid w:val="4BF52D17"/>
    <w:multiLevelType w:val="hybridMultilevel"/>
    <w:tmpl w:val="FE7A2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0A22555"/>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5E5B63"/>
    <w:multiLevelType w:val="multilevel"/>
    <w:tmpl w:val="727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3A76DB"/>
    <w:multiLevelType w:val="hybridMultilevel"/>
    <w:tmpl w:val="E5BC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830EA7"/>
    <w:multiLevelType w:val="hybridMultilevel"/>
    <w:tmpl w:val="B5C026B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6">
    <w:nsid w:val="743F5460"/>
    <w:multiLevelType w:val="multilevel"/>
    <w:tmpl w:val="82A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5E6F0D"/>
    <w:multiLevelType w:val="hybridMultilevel"/>
    <w:tmpl w:val="CD52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DC1AAA"/>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B787016"/>
    <w:multiLevelType w:val="hybridMultilevel"/>
    <w:tmpl w:val="8488FCF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0">
    <w:nsid w:val="7F1E6EE2"/>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21"/>
  </w:num>
  <w:num w:numId="3">
    <w:abstractNumId w:val="25"/>
  </w:num>
  <w:num w:numId="4">
    <w:abstractNumId w:val="2"/>
  </w:num>
  <w:num w:numId="5">
    <w:abstractNumId w:val="20"/>
  </w:num>
  <w:num w:numId="6">
    <w:abstractNumId w:val="0"/>
  </w:num>
  <w:num w:numId="7">
    <w:abstractNumId w:val="29"/>
  </w:num>
  <w:num w:numId="8">
    <w:abstractNumId w:val="22"/>
  </w:num>
  <w:num w:numId="9">
    <w:abstractNumId w:val="23"/>
  </w:num>
  <w:num w:numId="10">
    <w:abstractNumId w:val="4"/>
  </w:num>
  <w:num w:numId="11">
    <w:abstractNumId w:val="5"/>
  </w:num>
  <w:num w:numId="12">
    <w:abstractNumId w:val="14"/>
  </w:num>
  <w:num w:numId="13">
    <w:abstractNumId w:val="26"/>
  </w:num>
  <w:num w:numId="14">
    <w:abstractNumId w:val="11"/>
  </w:num>
  <w:num w:numId="15">
    <w:abstractNumId w:val="13"/>
  </w:num>
  <w:num w:numId="16">
    <w:abstractNumId w:val="7"/>
  </w:num>
  <w:num w:numId="17">
    <w:abstractNumId w:val="18"/>
  </w:num>
  <w:num w:numId="18">
    <w:abstractNumId w:val="19"/>
  </w:num>
  <w:num w:numId="19">
    <w:abstractNumId w:val="16"/>
  </w:num>
  <w:num w:numId="20">
    <w:abstractNumId w:val="1"/>
  </w:num>
  <w:num w:numId="21">
    <w:abstractNumId w:val="24"/>
  </w:num>
  <w:num w:numId="22">
    <w:abstractNumId w:val="10"/>
  </w:num>
  <w:num w:numId="23">
    <w:abstractNumId w:val="27"/>
  </w:num>
  <w:num w:numId="24">
    <w:abstractNumId w:val="6"/>
  </w:num>
  <w:num w:numId="25">
    <w:abstractNumId w:val="9"/>
  </w:num>
  <w:num w:numId="26">
    <w:abstractNumId w:val="30"/>
  </w:num>
  <w:num w:numId="27">
    <w:abstractNumId w:val="8"/>
  </w:num>
  <w:num w:numId="28">
    <w:abstractNumId w:val="28"/>
  </w:num>
  <w:num w:numId="29">
    <w:abstractNumId w:val="17"/>
  </w:num>
  <w:num w:numId="30">
    <w:abstractNumId w:val="22"/>
    <w:lvlOverride w:ilvl="0">
      <w:lvl w:ilvl="0">
        <w:start w:val="1"/>
        <w:numFmt w:val="decimal"/>
        <w:lvlText w:val="%1."/>
        <w:lvlJc w:val="left"/>
        <w:pPr>
          <w:ind w:left="644" w:hanging="360"/>
        </w:pPr>
        <w:rPr>
          <w:rFonts w:hint="default"/>
        </w:rPr>
      </w:lvl>
    </w:lvlOverride>
    <w:lvlOverride w:ilvl="1">
      <w:lvl w:ilvl="1">
        <w:start w:val="1"/>
        <w:numFmt w:val="bullet"/>
        <w:lvlText w:val=""/>
        <w:lvlJc w:val="left"/>
        <w:pPr>
          <w:ind w:left="1247" w:hanging="453"/>
        </w:pPr>
        <w:rPr>
          <w:rFonts w:ascii="Symbol" w:hAnsi="Symbol" w:hint="default"/>
          <w:color w:val="auto"/>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22"/>
    <w:lvlOverride w:ilvl="0">
      <w:lvl w:ilvl="0">
        <w:start w:val="1"/>
        <w:numFmt w:val="decimal"/>
        <w:lvlText w:val="%1."/>
        <w:lvlJc w:val="left"/>
        <w:pPr>
          <w:ind w:left="644" w:hanging="360"/>
        </w:pPr>
        <w:rPr>
          <w:rFonts w:hint="default"/>
        </w:rPr>
      </w:lvl>
    </w:lvlOverride>
    <w:lvlOverride w:ilvl="1">
      <w:lvl w:ilvl="1">
        <w:start w:val="1"/>
        <w:numFmt w:val="bullet"/>
        <w:lvlText w:val=""/>
        <w:lvlJc w:val="left"/>
        <w:pPr>
          <w:ind w:left="1134" w:hanging="397"/>
        </w:pPr>
        <w:rPr>
          <w:rFonts w:ascii="Symbol" w:hAnsi="Symbol" w:hint="default"/>
          <w:color w:val="auto"/>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1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CC"/>
    <w:rsid w:val="00033836"/>
    <w:rsid w:val="0005357D"/>
    <w:rsid w:val="00075FF4"/>
    <w:rsid w:val="000B4310"/>
    <w:rsid w:val="000C11AE"/>
    <w:rsid w:val="000D4FFE"/>
    <w:rsid w:val="001068FF"/>
    <w:rsid w:val="00167817"/>
    <w:rsid w:val="001679E9"/>
    <w:rsid w:val="00174C15"/>
    <w:rsid w:val="00185110"/>
    <w:rsid w:val="00193FCC"/>
    <w:rsid w:val="00214895"/>
    <w:rsid w:val="0023259F"/>
    <w:rsid w:val="00285591"/>
    <w:rsid w:val="002C2042"/>
    <w:rsid w:val="003807E4"/>
    <w:rsid w:val="00393790"/>
    <w:rsid w:val="003B13FB"/>
    <w:rsid w:val="003C1DA4"/>
    <w:rsid w:val="003F2BF2"/>
    <w:rsid w:val="004000D7"/>
    <w:rsid w:val="004043E7"/>
    <w:rsid w:val="00412B3E"/>
    <w:rsid w:val="004144E3"/>
    <w:rsid w:val="00440D75"/>
    <w:rsid w:val="00470C19"/>
    <w:rsid w:val="004A741A"/>
    <w:rsid w:val="00503904"/>
    <w:rsid w:val="00504E43"/>
    <w:rsid w:val="00546DDF"/>
    <w:rsid w:val="0057335D"/>
    <w:rsid w:val="005B5EB0"/>
    <w:rsid w:val="005C0B1C"/>
    <w:rsid w:val="006655A9"/>
    <w:rsid w:val="006743CF"/>
    <w:rsid w:val="006A13E8"/>
    <w:rsid w:val="006B2F84"/>
    <w:rsid w:val="006C219B"/>
    <w:rsid w:val="006C3717"/>
    <w:rsid w:val="006C4FD5"/>
    <w:rsid w:val="00743E5C"/>
    <w:rsid w:val="0075320C"/>
    <w:rsid w:val="00787DE5"/>
    <w:rsid w:val="007908F4"/>
    <w:rsid w:val="007A36F9"/>
    <w:rsid w:val="007A44B5"/>
    <w:rsid w:val="007F0207"/>
    <w:rsid w:val="007F5BB4"/>
    <w:rsid w:val="007F77D5"/>
    <w:rsid w:val="00823720"/>
    <w:rsid w:val="00860C2D"/>
    <w:rsid w:val="0086290B"/>
    <w:rsid w:val="00891DC8"/>
    <w:rsid w:val="008A22C6"/>
    <w:rsid w:val="00927B35"/>
    <w:rsid w:val="00970DE2"/>
    <w:rsid w:val="009B260A"/>
    <w:rsid w:val="00A131C7"/>
    <w:rsid w:val="00A30B5F"/>
    <w:rsid w:val="00A31A4D"/>
    <w:rsid w:val="00A83676"/>
    <w:rsid w:val="00AB4F65"/>
    <w:rsid w:val="00B235BD"/>
    <w:rsid w:val="00B70932"/>
    <w:rsid w:val="00B8370C"/>
    <w:rsid w:val="00B90482"/>
    <w:rsid w:val="00BB0B4A"/>
    <w:rsid w:val="00C07F80"/>
    <w:rsid w:val="00C21FCD"/>
    <w:rsid w:val="00C33B79"/>
    <w:rsid w:val="00C54B95"/>
    <w:rsid w:val="00CC5B86"/>
    <w:rsid w:val="00CE738F"/>
    <w:rsid w:val="00D659C0"/>
    <w:rsid w:val="00D84AAC"/>
    <w:rsid w:val="00D90965"/>
    <w:rsid w:val="00DA1224"/>
    <w:rsid w:val="00DD1FA5"/>
    <w:rsid w:val="00DF79F9"/>
    <w:rsid w:val="00E0678B"/>
    <w:rsid w:val="00E2074C"/>
    <w:rsid w:val="00E23EE8"/>
    <w:rsid w:val="00E36631"/>
    <w:rsid w:val="00ED0E38"/>
    <w:rsid w:val="00EF3DF4"/>
    <w:rsid w:val="00F651AC"/>
    <w:rsid w:val="00F77CC8"/>
    <w:rsid w:val="00FC233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CC"/>
    <w:pPr>
      <w:spacing w:after="240"/>
    </w:pPr>
    <w:rPr>
      <w:rFonts w:eastAsia="Times New Roman" w:cs="Times New Roman"/>
    </w:rPr>
  </w:style>
  <w:style w:type="paragraph" w:styleId="Heading1">
    <w:name w:val="heading 1"/>
    <w:basedOn w:val="Normal"/>
    <w:next w:val="Normal"/>
    <w:link w:val="Heading1Char"/>
    <w:qFormat/>
    <w:rsid w:val="00193FCC"/>
    <w:pPr>
      <w:keepNext/>
      <w:outlineLvl w:val="0"/>
    </w:pPr>
    <w:rPr>
      <w:b/>
      <w:bCs/>
    </w:rPr>
  </w:style>
  <w:style w:type="paragraph" w:styleId="Heading2">
    <w:name w:val="heading 2"/>
    <w:basedOn w:val="Normal"/>
    <w:next w:val="Normal"/>
    <w:link w:val="Heading2Char"/>
    <w:uiPriority w:val="9"/>
    <w:semiHidden/>
    <w:unhideWhenUsed/>
    <w:qFormat/>
    <w:rsid w:val="00787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D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CC"/>
    <w:rPr>
      <w:rFonts w:eastAsia="Times New Roman" w:cs="Times New Roman"/>
      <w:b/>
      <w:bCs/>
    </w:rPr>
  </w:style>
  <w:style w:type="paragraph" w:styleId="CommentText">
    <w:name w:val="annotation text"/>
    <w:basedOn w:val="Normal"/>
    <w:link w:val="CommentTextChar"/>
    <w:semiHidden/>
    <w:rsid w:val="00193FCC"/>
    <w:rPr>
      <w:sz w:val="20"/>
      <w:szCs w:val="20"/>
    </w:rPr>
  </w:style>
  <w:style w:type="character" w:customStyle="1" w:styleId="CommentTextChar">
    <w:name w:val="Comment Text Char"/>
    <w:basedOn w:val="DefaultParagraphFont"/>
    <w:link w:val="CommentText"/>
    <w:semiHidden/>
    <w:rsid w:val="00193FCC"/>
    <w:rPr>
      <w:rFonts w:eastAsia="Times New Roman" w:cs="Times New Roman"/>
      <w:sz w:val="20"/>
      <w:szCs w:val="20"/>
    </w:rPr>
  </w:style>
  <w:style w:type="character" w:styleId="Hyperlink">
    <w:name w:val="Hyperlink"/>
    <w:rsid w:val="00193FCC"/>
    <w:rPr>
      <w:color w:val="0000FF"/>
      <w:u w:val="single"/>
    </w:rPr>
  </w:style>
  <w:style w:type="paragraph" w:styleId="BalloonText">
    <w:name w:val="Balloon Text"/>
    <w:basedOn w:val="Normal"/>
    <w:link w:val="BalloonTextChar"/>
    <w:uiPriority w:val="99"/>
    <w:semiHidden/>
    <w:unhideWhenUsed/>
    <w:rsid w:val="00193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CC"/>
    <w:rPr>
      <w:rFonts w:ascii="Tahoma" w:eastAsia="Times New Roman" w:hAnsi="Tahoma" w:cs="Tahoma"/>
      <w:sz w:val="16"/>
      <w:szCs w:val="16"/>
    </w:rPr>
  </w:style>
  <w:style w:type="paragraph" w:customStyle="1" w:styleId="Default">
    <w:name w:val="Default"/>
    <w:basedOn w:val="Normal"/>
    <w:rsid w:val="00743E5C"/>
    <w:pPr>
      <w:autoSpaceDE w:val="0"/>
      <w:autoSpaceDN w:val="0"/>
      <w:spacing w:after="0"/>
    </w:pPr>
    <w:rPr>
      <w:rFonts w:eastAsiaTheme="minorHAnsi" w:cs="Arial"/>
      <w:color w:val="000000"/>
    </w:rPr>
  </w:style>
  <w:style w:type="paragraph" w:styleId="ListParagraph">
    <w:name w:val="List Paragraph"/>
    <w:basedOn w:val="Normal"/>
    <w:uiPriority w:val="34"/>
    <w:qFormat/>
    <w:rsid w:val="00787DE5"/>
    <w:pPr>
      <w:ind w:left="720"/>
      <w:contextualSpacing/>
    </w:pPr>
  </w:style>
  <w:style w:type="paragraph" w:styleId="NormalWeb">
    <w:name w:val="Normal (Web)"/>
    <w:basedOn w:val="Normal"/>
    <w:uiPriority w:val="99"/>
    <w:semiHidden/>
    <w:unhideWhenUsed/>
    <w:rsid w:val="00787DE5"/>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semiHidden/>
    <w:rsid w:val="00787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DE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F0207"/>
    <w:pPr>
      <w:tabs>
        <w:tab w:val="center" w:pos="4513"/>
        <w:tab w:val="right" w:pos="9026"/>
      </w:tabs>
      <w:spacing w:after="0"/>
    </w:pPr>
  </w:style>
  <w:style w:type="character" w:customStyle="1" w:styleId="HeaderChar">
    <w:name w:val="Header Char"/>
    <w:basedOn w:val="DefaultParagraphFont"/>
    <w:link w:val="Header"/>
    <w:uiPriority w:val="99"/>
    <w:rsid w:val="007F0207"/>
    <w:rPr>
      <w:rFonts w:eastAsia="Times New Roman" w:cs="Times New Roman"/>
    </w:rPr>
  </w:style>
  <w:style w:type="paragraph" w:styleId="Footer">
    <w:name w:val="footer"/>
    <w:basedOn w:val="Normal"/>
    <w:link w:val="FooterChar"/>
    <w:uiPriority w:val="99"/>
    <w:unhideWhenUsed/>
    <w:rsid w:val="007F0207"/>
    <w:pPr>
      <w:tabs>
        <w:tab w:val="center" w:pos="4513"/>
        <w:tab w:val="right" w:pos="9026"/>
      </w:tabs>
      <w:spacing w:after="0"/>
    </w:pPr>
  </w:style>
  <w:style w:type="character" w:customStyle="1" w:styleId="FooterChar">
    <w:name w:val="Footer Char"/>
    <w:basedOn w:val="DefaultParagraphFont"/>
    <w:link w:val="Footer"/>
    <w:uiPriority w:val="99"/>
    <w:rsid w:val="007F0207"/>
    <w:rPr>
      <w:rFonts w:eastAsia="Times New Roman" w:cs="Times New Roman"/>
    </w:rPr>
  </w:style>
  <w:style w:type="paragraph" w:customStyle="1" w:styleId="Pa4">
    <w:name w:val="Pa4"/>
    <w:basedOn w:val="Default"/>
    <w:next w:val="Default"/>
    <w:uiPriority w:val="99"/>
    <w:rsid w:val="00E2074C"/>
    <w:pPr>
      <w:adjustRightInd w:val="0"/>
      <w:spacing w:line="241" w:lineRule="atLeast"/>
    </w:pPr>
    <w:rPr>
      <w:color w:val="auto"/>
    </w:rPr>
  </w:style>
  <w:style w:type="character" w:customStyle="1" w:styleId="A3">
    <w:name w:val="A3"/>
    <w:uiPriority w:val="99"/>
    <w:rsid w:val="00E2074C"/>
    <w:rPr>
      <w:color w:val="233F8F"/>
    </w:rPr>
  </w:style>
  <w:style w:type="table" w:styleId="TableGrid">
    <w:name w:val="Table Grid"/>
    <w:basedOn w:val="TableNormal"/>
    <w:uiPriority w:val="59"/>
    <w:rsid w:val="00FC2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937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CC"/>
    <w:pPr>
      <w:spacing w:after="240"/>
    </w:pPr>
    <w:rPr>
      <w:rFonts w:eastAsia="Times New Roman" w:cs="Times New Roman"/>
    </w:rPr>
  </w:style>
  <w:style w:type="paragraph" w:styleId="Heading1">
    <w:name w:val="heading 1"/>
    <w:basedOn w:val="Normal"/>
    <w:next w:val="Normal"/>
    <w:link w:val="Heading1Char"/>
    <w:qFormat/>
    <w:rsid w:val="00193FCC"/>
    <w:pPr>
      <w:keepNext/>
      <w:outlineLvl w:val="0"/>
    </w:pPr>
    <w:rPr>
      <w:b/>
      <w:bCs/>
    </w:rPr>
  </w:style>
  <w:style w:type="paragraph" w:styleId="Heading2">
    <w:name w:val="heading 2"/>
    <w:basedOn w:val="Normal"/>
    <w:next w:val="Normal"/>
    <w:link w:val="Heading2Char"/>
    <w:uiPriority w:val="9"/>
    <w:semiHidden/>
    <w:unhideWhenUsed/>
    <w:qFormat/>
    <w:rsid w:val="00787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D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CC"/>
    <w:rPr>
      <w:rFonts w:eastAsia="Times New Roman" w:cs="Times New Roman"/>
      <w:b/>
      <w:bCs/>
    </w:rPr>
  </w:style>
  <w:style w:type="paragraph" w:styleId="CommentText">
    <w:name w:val="annotation text"/>
    <w:basedOn w:val="Normal"/>
    <w:link w:val="CommentTextChar"/>
    <w:semiHidden/>
    <w:rsid w:val="00193FCC"/>
    <w:rPr>
      <w:sz w:val="20"/>
      <w:szCs w:val="20"/>
    </w:rPr>
  </w:style>
  <w:style w:type="character" w:customStyle="1" w:styleId="CommentTextChar">
    <w:name w:val="Comment Text Char"/>
    <w:basedOn w:val="DefaultParagraphFont"/>
    <w:link w:val="CommentText"/>
    <w:semiHidden/>
    <w:rsid w:val="00193FCC"/>
    <w:rPr>
      <w:rFonts w:eastAsia="Times New Roman" w:cs="Times New Roman"/>
      <w:sz w:val="20"/>
      <w:szCs w:val="20"/>
    </w:rPr>
  </w:style>
  <w:style w:type="character" w:styleId="Hyperlink">
    <w:name w:val="Hyperlink"/>
    <w:rsid w:val="00193FCC"/>
    <w:rPr>
      <w:color w:val="0000FF"/>
      <w:u w:val="single"/>
    </w:rPr>
  </w:style>
  <w:style w:type="paragraph" w:styleId="BalloonText">
    <w:name w:val="Balloon Text"/>
    <w:basedOn w:val="Normal"/>
    <w:link w:val="BalloonTextChar"/>
    <w:uiPriority w:val="99"/>
    <w:semiHidden/>
    <w:unhideWhenUsed/>
    <w:rsid w:val="00193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CC"/>
    <w:rPr>
      <w:rFonts w:ascii="Tahoma" w:eastAsia="Times New Roman" w:hAnsi="Tahoma" w:cs="Tahoma"/>
      <w:sz w:val="16"/>
      <w:szCs w:val="16"/>
    </w:rPr>
  </w:style>
  <w:style w:type="paragraph" w:customStyle="1" w:styleId="Default">
    <w:name w:val="Default"/>
    <w:basedOn w:val="Normal"/>
    <w:rsid w:val="00743E5C"/>
    <w:pPr>
      <w:autoSpaceDE w:val="0"/>
      <w:autoSpaceDN w:val="0"/>
      <w:spacing w:after="0"/>
    </w:pPr>
    <w:rPr>
      <w:rFonts w:eastAsiaTheme="minorHAnsi" w:cs="Arial"/>
      <w:color w:val="000000"/>
    </w:rPr>
  </w:style>
  <w:style w:type="paragraph" w:styleId="ListParagraph">
    <w:name w:val="List Paragraph"/>
    <w:basedOn w:val="Normal"/>
    <w:uiPriority w:val="34"/>
    <w:qFormat/>
    <w:rsid w:val="00787DE5"/>
    <w:pPr>
      <w:ind w:left="720"/>
      <w:contextualSpacing/>
    </w:pPr>
  </w:style>
  <w:style w:type="paragraph" w:styleId="NormalWeb">
    <w:name w:val="Normal (Web)"/>
    <w:basedOn w:val="Normal"/>
    <w:uiPriority w:val="99"/>
    <w:semiHidden/>
    <w:unhideWhenUsed/>
    <w:rsid w:val="00787DE5"/>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semiHidden/>
    <w:rsid w:val="00787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DE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F0207"/>
    <w:pPr>
      <w:tabs>
        <w:tab w:val="center" w:pos="4513"/>
        <w:tab w:val="right" w:pos="9026"/>
      </w:tabs>
      <w:spacing w:after="0"/>
    </w:pPr>
  </w:style>
  <w:style w:type="character" w:customStyle="1" w:styleId="HeaderChar">
    <w:name w:val="Header Char"/>
    <w:basedOn w:val="DefaultParagraphFont"/>
    <w:link w:val="Header"/>
    <w:uiPriority w:val="99"/>
    <w:rsid w:val="007F0207"/>
    <w:rPr>
      <w:rFonts w:eastAsia="Times New Roman" w:cs="Times New Roman"/>
    </w:rPr>
  </w:style>
  <w:style w:type="paragraph" w:styleId="Footer">
    <w:name w:val="footer"/>
    <w:basedOn w:val="Normal"/>
    <w:link w:val="FooterChar"/>
    <w:uiPriority w:val="99"/>
    <w:unhideWhenUsed/>
    <w:rsid w:val="007F0207"/>
    <w:pPr>
      <w:tabs>
        <w:tab w:val="center" w:pos="4513"/>
        <w:tab w:val="right" w:pos="9026"/>
      </w:tabs>
      <w:spacing w:after="0"/>
    </w:pPr>
  </w:style>
  <w:style w:type="character" w:customStyle="1" w:styleId="FooterChar">
    <w:name w:val="Footer Char"/>
    <w:basedOn w:val="DefaultParagraphFont"/>
    <w:link w:val="Footer"/>
    <w:uiPriority w:val="99"/>
    <w:rsid w:val="007F0207"/>
    <w:rPr>
      <w:rFonts w:eastAsia="Times New Roman" w:cs="Times New Roman"/>
    </w:rPr>
  </w:style>
  <w:style w:type="paragraph" w:customStyle="1" w:styleId="Pa4">
    <w:name w:val="Pa4"/>
    <w:basedOn w:val="Default"/>
    <w:next w:val="Default"/>
    <w:uiPriority w:val="99"/>
    <w:rsid w:val="00E2074C"/>
    <w:pPr>
      <w:adjustRightInd w:val="0"/>
      <w:spacing w:line="241" w:lineRule="atLeast"/>
    </w:pPr>
    <w:rPr>
      <w:color w:val="auto"/>
    </w:rPr>
  </w:style>
  <w:style w:type="character" w:customStyle="1" w:styleId="A3">
    <w:name w:val="A3"/>
    <w:uiPriority w:val="99"/>
    <w:rsid w:val="00E2074C"/>
    <w:rPr>
      <w:color w:val="233F8F"/>
    </w:rPr>
  </w:style>
  <w:style w:type="table" w:styleId="TableGrid">
    <w:name w:val="Table Grid"/>
    <w:basedOn w:val="TableNormal"/>
    <w:uiPriority w:val="59"/>
    <w:rsid w:val="00FC2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93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5971">
      <w:bodyDiv w:val="1"/>
      <w:marLeft w:val="0"/>
      <w:marRight w:val="0"/>
      <w:marTop w:val="0"/>
      <w:marBottom w:val="0"/>
      <w:divBdr>
        <w:top w:val="none" w:sz="0" w:space="0" w:color="auto"/>
        <w:left w:val="none" w:sz="0" w:space="0" w:color="auto"/>
        <w:bottom w:val="none" w:sz="0" w:space="0" w:color="auto"/>
        <w:right w:val="none" w:sz="0" w:space="0" w:color="auto"/>
      </w:divBdr>
      <w:divsChild>
        <w:div w:id="368840708">
          <w:marLeft w:val="0"/>
          <w:marRight w:val="0"/>
          <w:marTop w:val="0"/>
          <w:marBottom w:val="0"/>
          <w:divBdr>
            <w:top w:val="none" w:sz="0" w:space="0" w:color="auto"/>
            <w:left w:val="none" w:sz="0" w:space="0" w:color="auto"/>
            <w:bottom w:val="none" w:sz="0" w:space="0" w:color="auto"/>
            <w:right w:val="none" w:sz="0" w:space="0" w:color="auto"/>
          </w:divBdr>
          <w:divsChild>
            <w:div w:id="1582913966">
              <w:marLeft w:val="0"/>
              <w:marRight w:val="0"/>
              <w:marTop w:val="0"/>
              <w:marBottom w:val="0"/>
              <w:divBdr>
                <w:top w:val="none" w:sz="0" w:space="0" w:color="auto"/>
                <w:left w:val="none" w:sz="0" w:space="0" w:color="auto"/>
                <w:bottom w:val="none" w:sz="0" w:space="0" w:color="auto"/>
                <w:right w:val="none" w:sz="0" w:space="0" w:color="auto"/>
              </w:divBdr>
              <w:divsChild>
                <w:div w:id="221213746">
                  <w:marLeft w:val="0"/>
                  <w:marRight w:val="0"/>
                  <w:marTop w:val="0"/>
                  <w:marBottom w:val="0"/>
                  <w:divBdr>
                    <w:top w:val="none" w:sz="0" w:space="0" w:color="auto"/>
                    <w:left w:val="none" w:sz="0" w:space="0" w:color="auto"/>
                    <w:bottom w:val="none" w:sz="0" w:space="0" w:color="auto"/>
                    <w:right w:val="none" w:sz="0" w:space="0" w:color="auto"/>
                  </w:divBdr>
                  <w:divsChild>
                    <w:div w:id="2114669020">
                      <w:marLeft w:val="0"/>
                      <w:marRight w:val="0"/>
                      <w:marTop w:val="0"/>
                      <w:marBottom w:val="0"/>
                      <w:divBdr>
                        <w:top w:val="none" w:sz="0" w:space="0" w:color="auto"/>
                        <w:left w:val="none" w:sz="0" w:space="0" w:color="auto"/>
                        <w:bottom w:val="none" w:sz="0" w:space="0" w:color="auto"/>
                        <w:right w:val="none" w:sz="0" w:space="0" w:color="auto"/>
                      </w:divBdr>
                      <w:divsChild>
                        <w:div w:id="1457793073">
                          <w:marLeft w:val="0"/>
                          <w:marRight w:val="0"/>
                          <w:marTop w:val="0"/>
                          <w:marBottom w:val="0"/>
                          <w:divBdr>
                            <w:top w:val="none" w:sz="0" w:space="0" w:color="auto"/>
                            <w:left w:val="none" w:sz="0" w:space="0" w:color="auto"/>
                            <w:bottom w:val="none" w:sz="0" w:space="0" w:color="auto"/>
                            <w:right w:val="none" w:sz="0" w:space="0" w:color="auto"/>
                          </w:divBdr>
                          <w:divsChild>
                            <w:div w:id="2063750856">
                              <w:marLeft w:val="0"/>
                              <w:marRight w:val="0"/>
                              <w:marTop w:val="0"/>
                              <w:marBottom w:val="0"/>
                              <w:divBdr>
                                <w:top w:val="none" w:sz="0" w:space="0" w:color="auto"/>
                                <w:left w:val="none" w:sz="0" w:space="0" w:color="auto"/>
                                <w:bottom w:val="none" w:sz="0" w:space="0" w:color="auto"/>
                                <w:right w:val="none" w:sz="0" w:space="0" w:color="auto"/>
                              </w:divBdr>
                              <w:divsChild>
                                <w:div w:id="1374964998">
                                  <w:marLeft w:val="0"/>
                                  <w:marRight w:val="0"/>
                                  <w:marTop w:val="0"/>
                                  <w:marBottom w:val="0"/>
                                  <w:divBdr>
                                    <w:top w:val="none" w:sz="0" w:space="0" w:color="auto"/>
                                    <w:left w:val="none" w:sz="0" w:space="0" w:color="auto"/>
                                    <w:bottom w:val="none" w:sz="0" w:space="0" w:color="auto"/>
                                    <w:right w:val="none" w:sz="0" w:space="0" w:color="auto"/>
                                  </w:divBdr>
                                  <w:divsChild>
                                    <w:div w:id="776565920">
                                      <w:marLeft w:val="0"/>
                                      <w:marRight w:val="0"/>
                                      <w:marTop w:val="0"/>
                                      <w:marBottom w:val="0"/>
                                      <w:divBdr>
                                        <w:top w:val="none" w:sz="0" w:space="0" w:color="auto"/>
                                        <w:left w:val="none" w:sz="0" w:space="0" w:color="auto"/>
                                        <w:bottom w:val="none" w:sz="0" w:space="0" w:color="auto"/>
                                        <w:right w:val="none" w:sz="0" w:space="0" w:color="auto"/>
                                      </w:divBdr>
                                      <w:divsChild>
                                        <w:div w:id="491412704">
                                          <w:marLeft w:val="0"/>
                                          <w:marRight w:val="0"/>
                                          <w:marTop w:val="0"/>
                                          <w:marBottom w:val="0"/>
                                          <w:divBdr>
                                            <w:top w:val="none" w:sz="0" w:space="0" w:color="auto"/>
                                            <w:left w:val="none" w:sz="0" w:space="0" w:color="auto"/>
                                            <w:bottom w:val="none" w:sz="0" w:space="0" w:color="auto"/>
                                            <w:right w:val="none" w:sz="0" w:space="0" w:color="auto"/>
                                          </w:divBdr>
                                          <w:divsChild>
                                            <w:div w:id="258873903">
                                              <w:marLeft w:val="0"/>
                                              <w:marRight w:val="0"/>
                                              <w:marTop w:val="0"/>
                                              <w:marBottom w:val="0"/>
                                              <w:divBdr>
                                                <w:top w:val="none" w:sz="0" w:space="0" w:color="auto"/>
                                                <w:left w:val="none" w:sz="0" w:space="0" w:color="auto"/>
                                                <w:bottom w:val="none" w:sz="0" w:space="0" w:color="auto"/>
                                                <w:right w:val="none" w:sz="0" w:space="0" w:color="auto"/>
                                              </w:divBdr>
                                              <w:divsChild>
                                                <w:div w:id="20245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03451">
      <w:bodyDiv w:val="1"/>
      <w:marLeft w:val="0"/>
      <w:marRight w:val="0"/>
      <w:marTop w:val="0"/>
      <w:marBottom w:val="0"/>
      <w:divBdr>
        <w:top w:val="none" w:sz="0" w:space="0" w:color="auto"/>
        <w:left w:val="none" w:sz="0" w:space="0" w:color="auto"/>
        <w:bottom w:val="none" w:sz="0" w:space="0" w:color="auto"/>
        <w:right w:val="none" w:sz="0" w:space="0" w:color="auto"/>
      </w:divBdr>
      <w:divsChild>
        <w:div w:id="278687028">
          <w:marLeft w:val="0"/>
          <w:marRight w:val="0"/>
          <w:marTop w:val="0"/>
          <w:marBottom w:val="0"/>
          <w:divBdr>
            <w:top w:val="none" w:sz="0" w:space="0" w:color="auto"/>
            <w:left w:val="none" w:sz="0" w:space="0" w:color="auto"/>
            <w:bottom w:val="none" w:sz="0" w:space="0" w:color="auto"/>
            <w:right w:val="none" w:sz="0" w:space="0" w:color="auto"/>
          </w:divBdr>
          <w:divsChild>
            <w:div w:id="175582615">
              <w:marLeft w:val="0"/>
              <w:marRight w:val="0"/>
              <w:marTop w:val="0"/>
              <w:marBottom w:val="0"/>
              <w:divBdr>
                <w:top w:val="none" w:sz="0" w:space="0" w:color="auto"/>
                <w:left w:val="none" w:sz="0" w:space="0" w:color="auto"/>
                <w:bottom w:val="none" w:sz="0" w:space="0" w:color="auto"/>
                <w:right w:val="none" w:sz="0" w:space="0" w:color="auto"/>
              </w:divBdr>
              <w:divsChild>
                <w:div w:id="133909039">
                  <w:marLeft w:val="0"/>
                  <w:marRight w:val="0"/>
                  <w:marTop w:val="0"/>
                  <w:marBottom w:val="0"/>
                  <w:divBdr>
                    <w:top w:val="none" w:sz="0" w:space="0" w:color="auto"/>
                    <w:left w:val="none" w:sz="0" w:space="0" w:color="auto"/>
                    <w:bottom w:val="none" w:sz="0" w:space="0" w:color="auto"/>
                    <w:right w:val="none" w:sz="0" w:space="0" w:color="auto"/>
                  </w:divBdr>
                  <w:divsChild>
                    <w:div w:id="1116026003">
                      <w:marLeft w:val="0"/>
                      <w:marRight w:val="0"/>
                      <w:marTop w:val="0"/>
                      <w:marBottom w:val="0"/>
                      <w:divBdr>
                        <w:top w:val="none" w:sz="0" w:space="0" w:color="auto"/>
                        <w:left w:val="none" w:sz="0" w:space="0" w:color="auto"/>
                        <w:bottom w:val="none" w:sz="0" w:space="0" w:color="auto"/>
                        <w:right w:val="none" w:sz="0" w:space="0" w:color="auto"/>
                      </w:divBdr>
                      <w:divsChild>
                        <w:div w:id="1100444074">
                          <w:marLeft w:val="0"/>
                          <w:marRight w:val="0"/>
                          <w:marTop w:val="0"/>
                          <w:marBottom w:val="0"/>
                          <w:divBdr>
                            <w:top w:val="none" w:sz="0" w:space="0" w:color="auto"/>
                            <w:left w:val="none" w:sz="0" w:space="0" w:color="auto"/>
                            <w:bottom w:val="none" w:sz="0" w:space="0" w:color="auto"/>
                            <w:right w:val="none" w:sz="0" w:space="0" w:color="auto"/>
                          </w:divBdr>
                          <w:divsChild>
                            <w:div w:id="118495926">
                              <w:marLeft w:val="0"/>
                              <w:marRight w:val="0"/>
                              <w:marTop w:val="0"/>
                              <w:marBottom w:val="0"/>
                              <w:divBdr>
                                <w:top w:val="none" w:sz="0" w:space="0" w:color="auto"/>
                                <w:left w:val="none" w:sz="0" w:space="0" w:color="auto"/>
                                <w:bottom w:val="none" w:sz="0" w:space="0" w:color="auto"/>
                                <w:right w:val="none" w:sz="0" w:space="0" w:color="auto"/>
                              </w:divBdr>
                              <w:divsChild>
                                <w:div w:id="674503071">
                                  <w:marLeft w:val="0"/>
                                  <w:marRight w:val="0"/>
                                  <w:marTop w:val="0"/>
                                  <w:marBottom w:val="0"/>
                                  <w:divBdr>
                                    <w:top w:val="none" w:sz="0" w:space="0" w:color="auto"/>
                                    <w:left w:val="none" w:sz="0" w:space="0" w:color="auto"/>
                                    <w:bottom w:val="none" w:sz="0" w:space="0" w:color="auto"/>
                                    <w:right w:val="none" w:sz="0" w:space="0" w:color="auto"/>
                                  </w:divBdr>
                                  <w:divsChild>
                                    <w:div w:id="983393695">
                                      <w:marLeft w:val="0"/>
                                      <w:marRight w:val="0"/>
                                      <w:marTop w:val="0"/>
                                      <w:marBottom w:val="0"/>
                                      <w:divBdr>
                                        <w:top w:val="none" w:sz="0" w:space="0" w:color="auto"/>
                                        <w:left w:val="none" w:sz="0" w:space="0" w:color="auto"/>
                                        <w:bottom w:val="none" w:sz="0" w:space="0" w:color="auto"/>
                                        <w:right w:val="none" w:sz="0" w:space="0" w:color="auto"/>
                                      </w:divBdr>
                                      <w:divsChild>
                                        <w:div w:id="818113802">
                                          <w:marLeft w:val="0"/>
                                          <w:marRight w:val="0"/>
                                          <w:marTop w:val="0"/>
                                          <w:marBottom w:val="0"/>
                                          <w:divBdr>
                                            <w:top w:val="none" w:sz="0" w:space="0" w:color="auto"/>
                                            <w:left w:val="none" w:sz="0" w:space="0" w:color="auto"/>
                                            <w:bottom w:val="none" w:sz="0" w:space="0" w:color="auto"/>
                                            <w:right w:val="none" w:sz="0" w:space="0" w:color="auto"/>
                                          </w:divBdr>
                                          <w:divsChild>
                                            <w:div w:id="1143622112">
                                              <w:marLeft w:val="0"/>
                                              <w:marRight w:val="0"/>
                                              <w:marTop w:val="0"/>
                                              <w:marBottom w:val="0"/>
                                              <w:divBdr>
                                                <w:top w:val="none" w:sz="0" w:space="0" w:color="auto"/>
                                                <w:left w:val="none" w:sz="0" w:space="0" w:color="auto"/>
                                                <w:bottom w:val="none" w:sz="0" w:space="0" w:color="auto"/>
                                                <w:right w:val="none" w:sz="0" w:space="0" w:color="auto"/>
                                              </w:divBdr>
                                              <w:divsChild>
                                                <w:div w:id="14345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634690">
      <w:bodyDiv w:val="1"/>
      <w:marLeft w:val="0"/>
      <w:marRight w:val="0"/>
      <w:marTop w:val="0"/>
      <w:marBottom w:val="0"/>
      <w:divBdr>
        <w:top w:val="none" w:sz="0" w:space="0" w:color="auto"/>
        <w:left w:val="none" w:sz="0" w:space="0" w:color="auto"/>
        <w:bottom w:val="none" w:sz="0" w:space="0" w:color="auto"/>
        <w:right w:val="none" w:sz="0" w:space="0" w:color="auto"/>
      </w:divBdr>
    </w:div>
    <w:div w:id="787821482">
      <w:bodyDiv w:val="1"/>
      <w:marLeft w:val="0"/>
      <w:marRight w:val="0"/>
      <w:marTop w:val="0"/>
      <w:marBottom w:val="0"/>
      <w:divBdr>
        <w:top w:val="none" w:sz="0" w:space="0" w:color="auto"/>
        <w:left w:val="none" w:sz="0" w:space="0" w:color="auto"/>
        <w:bottom w:val="none" w:sz="0" w:space="0" w:color="auto"/>
        <w:right w:val="none" w:sz="0" w:space="0" w:color="auto"/>
      </w:divBdr>
      <w:divsChild>
        <w:div w:id="2128229941">
          <w:marLeft w:val="0"/>
          <w:marRight w:val="0"/>
          <w:marTop w:val="0"/>
          <w:marBottom w:val="0"/>
          <w:divBdr>
            <w:top w:val="none" w:sz="0" w:space="0" w:color="auto"/>
            <w:left w:val="none" w:sz="0" w:space="0" w:color="auto"/>
            <w:bottom w:val="none" w:sz="0" w:space="0" w:color="auto"/>
            <w:right w:val="none" w:sz="0" w:space="0" w:color="auto"/>
          </w:divBdr>
          <w:divsChild>
            <w:div w:id="1189568962">
              <w:marLeft w:val="0"/>
              <w:marRight w:val="0"/>
              <w:marTop w:val="0"/>
              <w:marBottom w:val="0"/>
              <w:divBdr>
                <w:top w:val="none" w:sz="0" w:space="0" w:color="auto"/>
                <w:left w:val="none" w:sz="0" w:space="0" w:color="auto"/>
                <w:bottom w:val="none" w:sz="0" w:space="0" w:color="auto"/>
                <w:right w:val="none" w:sz="0" w:space="0" w:color="auto"/>
              </w:divBdr>
              <w:divsChild>
                <w:div w:id="1031539494">
                  <w:marLeft w:val="0"/>
                  <w:marRight w:val="0"/>
                  <w:marTop w:val="0"/>
                  <w:marBottom w:val="0"/>
                  <w:divBdr>
                    <w:top w:val="none" w:sz="0" w:space="0" w:color="auto"/>
                    <w:left w:val="none" w:sz="0" w:space="0" w:color="auto"/>
                    <w:bottom w:val="none" w:sz="0" w:space="0" w:color="auto"/>
                    <w:right w:val="none" w:sz="0" w:space="0" w:color="auto"/>
                  </w:divBdr>
                  <w:divsChild>
                    <w:div w:id="112865285">
                      <w:marLeft w:val="0"/>
                      <w:marRight w:val="0"/>
                      <w:marTop w:val="0"/>
                      <w:marBottom w:val="0"/>
                      <w:divBdr>
                        <w:top w:val="none" w:sz="0" w:space="0" w:color="auto"/>
                        <w:left w:val="none" w:sz="0" w:space="0" w:color="auto"/>
                        <w:bottom w:val="none" w:sz="0" w:space="0" w:color="auto"/>
                        <w:right w:val="none" w:sz="0" w:space="0" w:color="auto"/>
                      </w:divBdr>
                      <w:divsChild>
                        <w:div w:id="1874923855">
                          <w:marLeft w:val="0"/>
                          <w:marRight w:val="0"/>
                          <w:marTop w:val="0"/>
                          <w:marBottom w:val="0"/>
                          <w:divBdr>
                            <w:top w:val="none" w:sz="0" w:space="0" w:color="auto"/>
                            <w:left w:val="none" w:sz="0" w:space="0" w:color="auto"/>
                            <w:bottom w:val="none" w:sz="0" w:space="0" w:color="auto"/>
                            <w:right w:val="none" w:sz="0" w:space="0" w:color="auto"/>
                          </w:divBdr>
                          <w:divsChild>
                            <w:div w:id="822084971">
                              <w:marLeft w:val="0"/>
                              <w:marRight w:val="0"/>
                              <w:marTop w:val="0"/>
                              <w:marBottom w:val="0"/>
                              <w:divBdr>
                                <w:top w:val="none" w:sz="0" w:space="0" w:color="auto"/>
                                <w:left w:val="none" w:sz="0" w:space="0" w:color="auto"/>
                                <w:bottom w:val="none" w:sz="0" w:space="0" w:color="auto"/>
                                <w:right w:val="none" w:sz="0" w:space="0" w:color="auto"/>
                              </w:divBdr>
                              <w:divsChild>
                                <w:div w:id="1856918822">
                                  <w:marLeft w:val="0"/>
                                  <w:marRight w:val="0"/>
                                  <w:marTop w:val="0"/>
                                  <w:marBottom w:val="0"/>
                                  <w:divBdr>
                                    <w:top w:val="none" w:sz="0" w:space="0" w:color="auto"/>
                                    <w:left w:val="none" w:sz="0" w:space="0" w:color="auto"/>
                                    <w:bottom w:val="none" w:sz="0" w:space="0" w:color="auto"/>
                                    <w:right w:val="none" w:sz="0" w:space="0" w:color="auto"/>
                                  </w:divBdr>
                                  <w:divsChild>
                                    <w:div w:id="696195410">
                                      <w:marLeft w:val="0"/>
                                      <w:marRight w:val="0"/>
                                      <w:marTop w:val="0"/>
                                      <w:marBottom w:val="0"/>
                                      <w:divBdr>
                                        <w:top w:val="none" w:sz="0" w:space="0" w:color="auto"/>
                                        <w:left w:val="none" w:sz="0" w:space="0" w:color="auto"/>
                                        <w:bottom w:val="none" w:sz="0" w:space="0" w:color="auto"/>
                                        <w:right w:val="none" w:sz="0" w:space="0" w:color="auto"/>
                                      </w:divBdr>
                                      <w:divsChild>
                                        <w:div w:id="241915287">
                                          <w:marLeft w:val="0"/>
                                          <w:marRight w:val="0"/>
                                          <w:marTop w:val="0"/>
                                          <w:marBottom w:val="0"/>
                                          <w:divBdr>
                                            <w:top w:val="none" w:sz="0" w:space="0" w:color="auto"/>
                                            <w:left w:val="none" w:sz="0" w:space="0" w:color="auto"/>
                                            <w:bottom w:val="none" w:sz="0" w:space="0" w:color="auto"/>
                                            <w:right w:val="none" w:sz="0" w:space="0" w:color="auto"/>
                                          </w:divBdr>
                                          <w:divsChild>
                                            <w:div w:id="40710098">
                                              <w:marLeft w:val="0"/>
                                              <w:marRight w:val="0"/>
                                              <w:marTop w:val="0"/>
                                              <w:marBottom w:val="0"/>
                                              <w:divBdr>
                                                <w:top w:val="none" w:sz="0" w:space="0" w:color="auto"/>
                                                <w:left w:val="none" w:sz="0" w:space="0" w:color="auto"/>
                                                <w:bottom w:val="none" w:sz="0" w:space="0" w:color="auto"/>
                                                <w:right w:val="none" w:sz="0" w:space="0" w:color="auto"/>
                                              </w:divBdr>
                                              <w:divsChild>
                                                <w:div w:id="4440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136445">
      <w:bodyDiv w:val="1"/>
      <w:marLeft w:val="0"/>
      <w:marRight w:val="0"/>
      <w:marTop w:val="0"/>
      <w:marBottom w:val="0"/>
      <w:divBdr>
        <w:top w:val="none" w:sz="0" w:space="0" w:color="auto"/>
        <w:left w:val="none" w:sz="0" w:space="0" w:color="auto"/>
        <w:bottom w:val="none" w:sz="0" w:space="0" w:color="auto"/>
        <w:right w:val="none" w:sz="0" w:space="0" w:color="auto"/>
      </w:divBdr>
      <w:divsChild>
        <w:div w:id="1905262830">
          <w:marLeft w:val="0"/>
          <w:marRight w:val="0"/>
          <w:marTop w:val="0"/>
          <w:marBottom w:val="0"/>
          <w:divBdr>
            <w:top w:val="none" w:sz="0" w:space="0" w:color="auto"/>
            <w:left w:val="none" w:sz="0" w:space="0" w:color="auto"/>
            <w:bottom w:val="none" w:sz="0" w:space="0" w:color="auto"/>
            <w:right w:val="none" w:sz="0" w:space="0" w:color="auto"/>
          </w:divBdr>
          <w:divsChild>
            <w:div w:id="1180200000">
              <w:marLeft w:val="0"/>
              <w:marRight w:val="0"/>
              <w:marTop w:val="0"/>
              <w:marBottom w:val="0"/>
              <w:divBdr>
                <w:top w:val="none" w:sz="0" w:space="0" w:color="auto"/>
                <w:left w:val="none" w:sz="0" w:space="0" w:color="auto"/>
                <w:bottom w:val="none" w:sz="0" w:space="0" w:color="auto"/>
                <w:right w:val="none" w:sz="0" w:space="0" w:color="auto"/>
              </w:divBdr>
              <w:divsChild>
                <w:div w:id="469902874">
                  <w:marLeft w:val="0"/>
                  <w:marRight w:val="0"/>
                  <w:marTop w:val="0"/>
                  <w:marBottom w:val="0"/>
                  <w:divBdr>
                    <w:top w:val="none" w:sz="0" w:space="0" w:color="auto"/>
                    <w:left w:val="none" w:sz="0" w:space="0" w:color="auto"/>
                    <w:bottom w:val="none" w:sz="0" w:space="0" w:color="auto"/>
                    <w:right w:val="none" w:sz="0" w:space="0" w:color="auto"/>
                  </w:divBdr>
                  <w:divsChild>
                    <w:div w:id="1429161155">
                      <w:marLeft w:val="0"/>
                      <w:marRight w:val="0"/>
                      <w:marTop w:val="0"/>
                      <w:marBottom w:val="0"/>
                      <w:divBdr>
                        <w:top w:val="none" w:sz="0" w:space="0" w:color="auto"/>
                        <w:left w:val="none" w:sz="0" w:space="0" w:color="auto"/>
                        <w:bottom w:val="none" w:sz="0" w:space="0" w:color="auto"/>
                        <w:right w:val="none" w:sz="0" w:space="0" w:color="auto"/>
                      </w:divBdr>
                      <w:divsChild>
                        <w:div w:id="1603298850">
                          <w:marLeft w:val="0"/>
                          <w:marRight w:val="0"/>
                          <w:marTop w:val="0"/>
                          <w:marBottom w:val="0"/>
                          <w:divBdr>
                            <w:top w:val="none" w:sz="0" w:space="0" w:color="auto"/>
                            <w:left w:val="none" w:sz="0" w:space="0" w:color="auto"/>
                            <w:bottom w:val="none" w:sz="0" w:space="0" w:color="auto"/>
                            <w:right w:val="none" w:sz="0" w:space="0" w:color="auto"/>
                          </w:divBdr>
                          <w:divsChild>
                            <w:div w:id="1827697184">
                              <w:marLeft w:val="0"/>
                              <w:marRight w:val="0"/>
                              <w:marTop w:val="0"/>
                              <w:marBottom w:val="0"/>
                              <w:divBdr>
                                <w:top w:val="none" w:sz="0" w:space="0" w:color="auto"/>
                                <w:left w:val="none" w:sz="0" w:space="0" w:color="auto"/>
                                <w:bottom w:val="none" w:sz="0" w:space="0" w:color="auto"/>
                                <w:right w:val="none" w:sz="0" w:space="0" w:color="auto"/>
                              </w:divBdr>
                              <w:divsChild>
                                <w:div w:id="960768533">
                                  <w:marLeft w:val="0"/>
                                  <w:marRight w:val="0"/>
                                  <w:marTop w:val="0"/>
                                  <w:marBottom w:val="0"/>
                                  <w:divBdr>
                                    <w:top w:val="none" w:sz="0" w:space="0" w:color="auto"/>
                                    <w:left w:val="none" w:sz="0" w:space="0" w:color="auto"/>
                                    <w:bottom w:val="none" w:sz="0" w:space="0" w:color="auto"/>
                                    <w:right w:val="none" w:sz="0" w:space="0" w:color="auto"/>
                                  </w:divBdr>
                                  <w:divsChild>
                                    <w:div w:id="1098142334">
                                      <w:marLeft w:val="0"/>
                                      <w:marRight w:val="0"/>
                                      <w:marTop w:val="0"/>
                                      <w:marBottom w:val="0"/>
                                      <w:divBdr>
                                        <w:top w:val="none" w:sz="0" w:space="0" w:color="auto"/>
                                        <w:left w:val="none" w:sz="0" w:space="0" w:color="auto"/>
                                        <w:bottom w:val="none" w:sz="0" w:space="0" w:color="auto"/>
                                        <w:right w:val="none" w:sz="0" w:space="0" w:color="auto"/>
                                      </w:divBdr>
                                      <w:divsChild>
                                        <w:div w:id="169217440">
                                          <w:marLeft w:val="0"/>
                                          <w:marRight w:val="0"/>
                                          <w:marTop w:val="0"/>
                                          <w:marBottom w:val="0"/>
                                          <w:divBdr>
                                            <w:top w:val="none" w:sz="0" w:space="0" w:color="auto"/>
                                            <w:left w:val="none" w:sz="0" w:space="0" w:color="auto"/>
                                            <w:bottom w:val="none" w:sz="0" w:space="0" w:color="auto"/>
                                            <w:right w:val="none" w:sz="0" w:space="0" w:color="auto"/>
                                          </w:divBdr>
                                          <w:divsChild>
                                            <w:div w:id="2110003165">
                                              <w:marLeft w:val="0"/>
                                              <w:marRight w:val="0"/>
                                              <w:marTop w:val="0"/>
                                              <w:marBottom w:val="0"/>
                                              <w:divBdr>
                                                <w:top w:val="none" w:sz="0" w:space="0" w:color="auto"/>
                                                <w:left w:val="none" w:sz="0" w:space="0" w:color="auto"/>
                                                <w:bottom w:val="none" w:sz="0" w:space="0" w:color="auto"/>
                                                <w:right w:val="none" w:sz="0" w:space="0" w:color="auto"/>
                                              </w:divBdr>
                                              <w:divsChild>
                                                <w:div w:id="15298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970867">
      <w:bodyDiv w:val="1"/>
      <w:marLeft w:val="0"/>
      <w:marRight w:val="0"/>
      <w:marTop w:val="0"/>
      <w:marBottom w:val="0"/>
      <w:divBdr>
        <w:top w:val="none" w:sz="0" w:space="0" w:color="auto"/>
        <w:left w:val="none" w:sz="0" w:space="0" w:color="auto"/>
        <w:bottom w:val="none" w:sz="0" w:space="0" w:color="auto"/>
        <w:right w:val="none" w:sz="0" w:space="0" w:color="auto"/>
      </w:divBdr>
      <w:divsChild>
        <w:div w:id="843280831">
          <w:marLeft w:val="0"/>
          <w:marRight w:val="0"/>
          <w:marTop w:val="0"/>
          <w:marBottom w:val="0"/>
          <w:divBdr>
            <w:top w:val="none" w:sz="0" w:space="0" w:color="auto"/>
            <w:left w:val="none" w:sz="0" w:space="0" w:color="auto"/>
            <w:bottom w:val="none" w:sz="0" w:space="0" w:color="auto"/>
            <w:right w:val="none" w:sz="0" w:space="0" w:color="auto"/>
          </w:divBdr>
          <w:divsChild>
            <w:div w:id="1322272377">
              <w:marLeft w:val="0"/>
              <w:marRight w:val="0"/>
              <w:marTop w:val="0"/>
              <w:marBottom w:val="0"/>
              <w:divBdr>
                <w:top w:val="none" w:sz="0" w:space="0" w:color="auto"/>
                <w:left w:val="none" w:sz="0" w:space="0" w:color="auto"/>
                <w:bottom w:val="none" w:sz="0" w:space="0" w:color="auto"/>
                <w:right w:val="none" w:sz="0" w:space="0" w:color="auto"/>
              </w:divBdr>
              <w:divsChild>
                <w:div w:id="61295263">
                  <w:marLeft w:val="0"/>
                  <w:marRight w:val="0"/>
                  <w:marTop w:val="0"/>
                  <w:marBottom w:val="0"/>
                  <w:divBdr>
                    <w:top w:val="none" w:sz="0" w:space="0" w:color="auto"/>
                    <w:left w:val="none" w:sz="0" w:space="0" w:color="auto"/>
                    <w:bottom w:val="none" w:sz="0" w:space="0" w:color="auto"/>
                    <w:right w:val="none" w:sz="0" w:space="0" w:color="auto"/>
                  </w:divBdr>
                  <w:divsChild>
                    <w:div w:id="105464927">
                      <w:marLeft w:val="0"/>
                      <w:marRight w:val="0"/>
                      <w:marTop w:val="0"/>
                      <w:marBottom w:val="0"/>
                      <w:divBdr>
                        <w:top w:val="none" w:sz="0" w:space="0" w:color="auto"/>
                        <w:left w:val="none" w:sz="0" w:space="0" w:color="auto"/>
                        <w:bottom w:val="none" w:sz="0" w:space="0" w:color="auto"/>
                        <w:right w:val="none" w:sz="0" w:space="0" w:color="auto"/>
                      </w:divBdr>
                      <w:divsChild>
                        <w:div w:id="934554797">
                          <w:marLeft w:val="0"/>
                          <w:marRight w:val="0"/>
                          <w:marTop w:val="0"/>
                          <w:marBottom w:val="0"/>
                          <w:divBdr>
                            <w:top w:val="none" w:sz="0" w:space="0" w:color="auto"/>
                            <w:left w:val="none" w:sz="0" w:space="0" w:color="auto"/>
                            <w:bottom w:val="none" w:sz="0" w:space="0" w:color="auto"/>
                            <w:right w:val="none" w:sz="0" w:space="0" w:color="auto"/>
                          </w:divBdr>
                          <w:divsChild>
                            <w:div w:id="2145275407">
                              <w:marLeft w:val="0"/>
                              <w:marRight w:val="0"/>
                              <w:marTop w:val="0"/>
                              <w:marBottom w:val="0"/>
                              <w:divBdr>
                                <w:top w:val="none" w:sz="0" w:space="0" w:color="auto"/>
                                <w:left w:val="none" w:sz="0" w:space="0" w:color="auto"/>
                                <w:bottom w:val="none" w:sz="0" w:space="0" w:color="auto"/>
                                <w:right w:val="none" w:sz="0" w:space="0" w:color="auto"/>
                              </w:divBdr>
                              <w:divsChild>
                                <w:div w:id="995114705">
                                  <w:marLeft w:val="0"/>
                                  <w:marRight w:val="0"/>
                                  <w:marTop w:val="0"/>
                                  <w:marBottom w:val="0"/>
                                  <w:divBdr>
                                    <w:top w:val="none" w:sz="0" w:space="0" w:color="auto"/>
                                    <w:left w:val="none" w:sz="0" w:space="0" w:color="auto"/>
                                    <w:bottom w:val="none" w:sz="0" w:space="0" w:color="auto"/>
                                    <w:right w:val="none" w:sz="0" w:space="0" w:color="auto"/>
                                  </w:divBdr>
                                  <w:divsChild>
                                    <w:div w:id="1972130126">
                                      <w:marLeft w:val="0"/>
                                      <w:marRight w:val="0"/>
                                      <w:marTop w:val="0"/>
                                      <w:marBottom w:val="0"/>
                                      <w:divBdr>
                                        <w:top w:val="none" w:sz="0" w:space="0" w:color="auto"/>
                                        <w:left w:val="none" w:sz="0" w:space="0" w:color="auto"/>
                                        <w:bottom w:val="none" w:sz="0" w:space="0" w:color="auto"/>
                                        <w:right w:val="none" w:sz="0" w:space="0" w:color="auto"/>
                                      </w:divBdr>
                                      <w:divsChild>
                                        <w:div w:id="712967531">
                                          <w:marLeft w:val="0"/>
                                          <w:marRight w:val="0"/>
                                          <w:marTop w:val="0"/>
                                          <w:marBottom w:val="0"/>
                                          <w:divBdr>
                                            <w:top w:val="none" w:sz="0" w:space="0" w:color="auto"/>
                                            <w:left w:val="none" w:sz="0" w:space="0" w:color="auto"/>
                                            <w:bottom w:val="none" w:sz="0" w:space="0" w:color="auto"/>
                                            <w:right w:val="none" w:sz="0" w:space="0" w:color="auto"/>
                                          </w:divBdr>
                                          <w:divsChild>
                                            <w:div w:id="2136827996">
                                              <w:marLeft w:val="0"/>
                                              <w:marRight w:val="0"/>
                                              <w:marTop w:val="0"/>
                                              <w:marBottom w:val="0"/>
                                              <w:divBdr>
                                                <w:top w:val="none" w:sz="0" w:space="0" w:color="auto"/>
                                                <w:left w:val="none" w:sz="0" w:space="0" w:color="auto"/>
                                                <w:bottom w:val="none" w:sz="0" w:space="0" w:color="auto"/>
                                                <w:right w:val="none" w:sz="0" w:space="0" w:color="auto"/>
                                              </w:divBdr>
                                              <w:divsChild>
                                                <w:div w:id="213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031">
      <w:bodyDiv w:val="1"/>
      <w:marLeft w:val="0"/>
      <w:marRight w:val="0"/>
      <w:marTop w:val="0"/>
      <w:marBottom w:val="0"/>
      <w:divBdr>
        <w:top w:val="none" w:sz="0" w:space="0" w:color="auto"/>
        <w:left w:val="none" w:sz="0" w:space="0" w:color="auto"/>
        <w:bottom w:val="none" w:sz="0" w:space="0" w:color="auto"/>
        <w:right w:val="none" w:sz="0" w:space="0" w:color="auto"/>
      </w:divBdr>
      <w:divsChild>
        <w:div w:id="1809587348">
          <w:marLeft w:val="0"/>
          <w:marRight w:val="0"/>
          <w:marTop w:val="0"/>
          <w:marBottom w:val="0"/>
          <w:divBdr>
            <w:top w:val="none" w:sz="0" w:space="0" w:color="auto"/>
            <w:left w:val="none" w:sz="0" w:space="0" w:color="auto"/>
            <w:bottom w:val="none" w:sz="0" w:space="0" w:color="auto"/>
            <w:right w:val="none" w:sz="0" w:space="0" w:color="auto"/>
          </w:divBdr>
          <w:divsChild>
            <w:div w:id="1837920026">
              <w:marLeft w:val="0"/>
              <w:marRight w:val="0"/>
              <w:marTop w:val="0"/>
              <w:marBottom w:val="0"/>
              <w:divBdr>
                <w:top w:val="none" w:sz="0" w:space="0" w:color="auto"/>
                <w:left w:val="none" w:sz="0" w:space="0" w:color="auto"/>
                <w:bottom w:val="none" w:sz="0" w:space="0" w:color="auto"/>
                <w:right w:val="none" w:sz="0" w:space="0" w:color="auto"/>
              </w:divBdr>
              <w:divsChild>
                <w:div w:id="1008210938">
                  <w:marLeft w:val="0"/>
                  <w:marRight w:val="0"/>
                  <w:marTop w:val="0"/>
                  <w:marBottom w:val="0"/>
                  <w:divBdr>
                    <w:top w:val="none" w:sz="0" w:space="0" w:color="auto"/>
                    <w:left w:val="none" w:sz="0" w:space="0" w:color="auto"/>
                    <w:bottom w:val="none" w:sz="0" w:space="0" w:color="auto"/>
                    <w:right w:val="none" w:sz="0" w:space="0" w:color="auto"/>
                  </w:divBdr>
                  <w:divsChild>
                    <w:div w:id="1917007440">
                      <w:marLeft w:val="0"/>
                      <w:marRight w:val="0"/>
                      <w:marTop w:val="0"/>
                      <w:marBottom w:val="0"/>
                      <w:divBdr>
                        <w:top w:val="none" w:sz="0" w:space="0" w:color="auto"/>
                        <w:left w:val="none" w:sz="0" w:space="0" w:color="auto"/>
                        <w:bottom w:val="none" w:sz="0" w:space="0" w:color="auto"/>
                        <w:right w:val="none" w:sz="0" w:space="0" w:color="auto"/>
                      </w:divBdr>
                      <w:divsChild>
                        <w:div w:id="1155492014">
                          <w:marLeft w:val="0"/>
                          <w:marRight w:val="0"/>
                          <w:marTop w:val="0"/>
                          <w:marBottom w:val="0"/>
                          <w:divBdr>
                            <w:top w:val="none" w:sz="0" w:space="0" w:color="auto"/>
                            <w:left w:val="none" w:sz="0" w:space="0" w:color="auto"/>
                            <w:bottom w:val="none" w:sz="0" w:space="0" w:color="auto"/>
                            <w:right w:val="none" w:sz="0" w:space="0" w:color="auto"/>
                          </w:divBdr>
                          <w:divsChild>
                            <w:div w:id="543836397">
                              <w:marLeft w:val="0"/>
                              <w:marRight w:val="0"/>
                              <w:marTop w:val="0"/>
                              <w:marBottom w:val="0"/>
                              <w:divBdr>
                                <w:top w:val="none" w:sz="0" w:space="0" w:color="auto"/>
                                <w:left w:val="none" w:sz="0" w:space="0" w:color="auto"/>
                                <w:bottom w:val="none" w:sz="0" w:space="0" w:color="auto"/>
                                <w:right w:val="none" w:sz="0" w:space="0" w:color="auto"/>
                              </w:divBdr>
                              <w:divsChild>
                                <w:div w:id="1103265448">
                                  <w:marLeft w:val="0"/>
                                  <w:marRight w:val="0"/>
                                  <w:marTop w:val="0"/>
                                  <w:marBottom w:val="0"/>
                                  <w:divBdr>
                                    <w:top w:val="none" w:sz="0" w:space="0" w:color="auto"/>
                                    <w:left w:val="none" w:sz="0" w:space="0" w:color="auto"/>
                                    <w:bottom w:val="none" w:sz="0" w:space="0" w:color="auto"/>
                                    <w:right w:val="none" w:sz="0" w:space="0" w:color="auto"/>
                                  </w:divBdr>
                                  <w:divsChild>
                                    <w:div w:id="633409285">
                                      <w:marLeft w:val="0"/>
                                      <w:marRight w:val="0"/>
                                      <w:marTop w:val="0"/>
                                      <w:marBottom w:val="0"/>
                                      <w:divBdr>
                                        <w:top w:val="none" w:sz="0" w:space="0" w:color="auto"/>
                                        <w:left w:val="none" w:sz="0" w:space="0" w:color="auto"/>
                                        <w:bottom w:val="none" w:sz="0" w:space="0" w:color="auto"/>
                                        <w:right w:val="none" w:sz="0" w:space="0" w:color="auto"/>
                                      </w:divBdr>
                                      <w:divsChild>
                                        <w:div w:id="533882992">
                                          <w:marLeft w:val="0"/>
                                          <w:marRight w:val="0"/>
                                          <w:marTop w:val="0"/>
                                          <w:marBottom w:val="0"/>
                                          <w:divBdr>
                                            <w:top w:val="none" w:sz="0" w:space="0" w:color="auto"/>
                                            <w:left w:val="none" w:sz="0" w:space="0" w:color="auto"/>
                                            <w:bottom w:val="none" w:sz="0" w:space="0" w:color="auto"/>
                                            <w:right w:val="none" w:sz="0" w:space="0" w:color="auto"/>
                                          </w:divBdr>
                                          <w:divsChild>
                                            <w:div w:id="1611820984">
                                              <w:marLeft w:val="0"/>
                                              <w:marRight w:val="0"/>
                                              <w:marTop w:val="0"/>
                                              <w:marBottom w:val="0"/>
                                              <w:divBdr>
                                                <w:top w:val="none" w:sz="0" w:space="0" w:color="auto"/>
                                                <w:left w:val="none" w:sz="0" w:space="0" w:color="auto"/>
                                                <w:bottom w:val="none" w:sz="0" w:space="0" w:color="auto"/>
                                                <w:right w:val="none" w:sz="0" w:space="0" w:color="auto"/>
                                              </w:divBdr>
                                              <w:divsChild>
                                                <w:div w:id="8926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6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eroxford.org.uk/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roxford.org.uk/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feroxford@oxford.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D260-777C-44A0-9234-D6D334C8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470FD7B3</Template>
  <TotalTime>1</TotalTime>
  <Pages>6</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Richard.Adams</cp:lastModifiedBy>
  <cp:revision>3</cp:revision>
  <cp:lastPrinted>2013-11-13T16:39:00Z</cp:lastPrinted>
  <dcterms:created xsi:type="dcterms:W3CDTF">2015-01-07T09:53:00Z</dcterms:created>
  <dcterms:modified xsi:type="dcterms:W3CDTF">2015-01-07T09:55:00Z</dcterms:modified>
</cp:coreProperties>
</file>